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4E" w:rsidRPr="00A72964" w:rsidRDefault="00A22F4E" w:rsidP="00A22F4E">
      <w:pPr>
        <w:pStyle w:val="UTitre"/>
        <w:pBdr>
          <w:top w:val="single" w:sz="4" w:space="1" w:color="auto"/>
          <w:left w:val="single" w:sz="4" w:space="4" w:color="auto"/>
          <w:bottom w:val="single" w:sz="4" w:space="1" w:color="auto"/>
          <w:right w:val="single" w:sz="4" w:space="4" w:color="auto"/>
        </w:pBdr>
        <w:spacing w:after="0" w:line="240" w:lineRule="auto"/>
        <w:jc w:val="center"/>
      </w:pPr>
      <w:bookmarkStart w:id="0" w:name="_GoBack"/>
      <w:bookmarkEnd w:id="0"/>
      <w:r w:rsidRPr="00A72964">
        <w:t>Mise en œuvre de la période de césure</w:t>
      </w:r>
      <w:r>
        <w:t xml:space="preserve"> </w:t>
      </w:r>
    </w:p>
    <w:p w:rsidR="00A22F4E" w:rsidRPr="00F55A2C" w:rsidRDefault="00A22F4E" w:rsidP="00A22F4E">
      <w:pPr>
        <w:pStyle w:val="UTitre"/>
        <w:pBdr>
          <w:top w:val="single" w:sz="4" w:space="1" w:color="auto"/>
          <w:left w:val="single" w:sz="4" w:space="4" w:color="auto"/>
          <w:bottom w:val="single" w:sz="4" w:space="1" w:color="auto"/>
          <w:right w:val="single" w:sz="4" w:space="4" w:color="auto"/>
        </w:pBdr>
        <w:spacing w:after="0" w:line="240" w:lineRule="auto"/>
        <w:jc w:val="center"/>
        <w:rPr>
          <w:strike/>
        </w:rPr>
      </w:pPr>
      <w:r w:rsidRPr="00A72964">
        <w:t xml:space="preserve">Année universitaire </w:t>
      </w:r>
      <w:r w:rsidRPr="00C027D3">
        <w:t>20</w:t>
      </w:r>
      <w:r w:rsidR="00911732">
        <w:t>2</w:t>
      </w:r>
      <w:r w:rsidR="000B4747">
        <w:t>1</w:t>
      </w:r>
      <w:r w:rsidRPr="00C027D3">
        <w:t>-20</w:t>
      </w:r>
      <w:r w:rsidR="00FB0793" w:rsidRPr="00C027D3">
        <w:t>2</w:t>
      </w:r>
      <w:r w:rsidR="000B4747">
        <w:t>2</w:t>
      </w:r>
    </w:p>
    <w:p w:rsidR="00A22F4E" w:rsidRDefault="00A22F4E" w:rsidP="00A22F4E">
      <w:pPr>
        <w:rPr>
          <w:b/>
          <w:sz w:val="22"/>
          <w:szCs w:val="22"/>
        </w:rPr>
      </w:pPr>
    </w:p>
    <w:p w:rsidR="00FB762E" w:rsidRDefault="00FB762E" w:rsidP="00A22F4E">
      <w:pPr>
        <w:pStyle w:val="Paragraphedeliste"/>
        <w:rPr>
          <w:b/>
          <w:sz w:val="22"/>
          <w:szCs w:val="22"/>
        </w:rPr>
      </w:pPr>
    </w:p>
    <w:p w:rsidR="00A22F4E" w:rsidRPr="00A22F4E" w:rsidRDefault="00A22F4E" w:rsidP="00A22F4E">
      <w:pPr>
        <w:pStyle w:val="Paragraphedeliste"/>
        <w:numPr>
          <w:ilvl w:val="0"/>
          <w:numId w:val="14"/>
        </w:numPr>
        <w:rPr>
          <w:b/>
          <w:sz w:val="20"/>
          <w:szCs w:val="20"/>
        </w:rPr>
      </w:pPr>
      <w:bookmarkStart w:id="1" w:name="_Ref42005617"/>
      <w:r w:rsidRPr="00A22F4E">
        <w:rPr>
          <w:b/>
          <w:sz w:val="20"/>
          <w:szCs w:val="20"/>
        </w:rPr>
        <w:t>Contexte réglementaire</w:t>
      </w:r>
      <w:bookmarkEnd w:id="1"/>
    </w:p>
    <w:p w:rsidR="00A22F4E" w:rsidRPr="00A22F4E" w:rsidRDefault="00A22F4E" w:rsidP="00A22F4E">
      <w:pPr>
        <w:rPr>
          <w:sz w:val="20"/>
          <w:szCs w:val="20"/>
        </w:rPr>
      </w:pPr>
      <w:r w:rsidRPr="00A22F4E">
        <w:rPr>
          <w:sz w:val="20"/>
          <w:szCs w:val="20"/>
        </w:rPr>
        <w:t> </w:t>
      </w:r>
    </w:p>
    <w:p w:rsidR="00A22F4E" w:rsidRPr="00A22F4E" w:rsidRDefault="00A22F4E" w:rsidP="00A22F4E">
      <w:pPr>
        <w:rPr>
          <w:sz w:val="20"/>
          <w:szCs w:val="20"/>
        </w:rPr>
      </w:pPr>
    </w:p>
    <w:p w:rsidR="00A501B2" w:rsidRPr="00A501B2" w:rsidRDefault="00A501B2" w:rsidP="00A501B2">
      <w:pPr>
        <w:jc w:val="both"/>
        <w:rPr>
          <w:sz w:val="20"/>
          <w:szCs w:val="20"/>
        </w:rPr>
      </w:pPr>
      <w:r w:rsidRPr="00A501B2">
        <w:rPr>
          <w:sz w:val="20"/>
          <w:szCs w:val="20"/>
        </w:rPr>
        <w:t>Loi n° 2018-166 du 8 mars 2018 relative à l'orientation et à la réussite des étudiants (Art. L. 611-12 du code de l'éducation)</w:t>
      </w:r>
    </w:p>
    <w:p w:rsidR="00A501B2" w:rsidRPr="00A501B2" w:rsidRDefault="00A501B2" w:rsidP="00A501B2">
      <w:pPr>
        <w:jc w:val="both"/>
        <w:rPr>
          <w:sz w:val="20"/>
          <w:szCs w:val="20"/>
        </w:rPr>
      </w:pPr>
      <w:r w:rsidRPr="00A501B2">
        <w:rPr>
          <w:sz w:val="20"/>
          <w:szCs w:val="20"/>
        </w:rPr>
        <w:t>Décret n° 2018-372 du 18 mai 2018 relatif à la suspension temporaire des études dans les établissements publics dispensant des formations initiales d'enseignement supérieur (Art. D. 611-13 à Art. D. 611-20 du code de l'éducation)</w:t>
      </w:r>
    </w:p>
    <w:p w:rsidR="00A501B2" w:rsidRPr="00A501B2" w:rsidRDefault="00A501B2" w:rsidP="00A501B2">
      <w:pPr>
        <w:jc w:val="both"/>
        <w:rPr>
          <w:sz w:val="20"/>
          <w:szCs w:val="20"/>
        </w:rPr>
      </w:pPr>
      <w:r w:rsidRPr="00A501B2">
        <w:rPr>
          <w:sz w:val="20"/>
          <w:szCs w:val="20"/>
        </w:rPr>
        <w:t xml:space="preserve"> Circulaire n°2019-030 du 10 Avril 2019 relative à la « Mise en œuvre de la suspension temporaire des études dite période de césure dans les établissements publics »</w:t>
      </w:r>
    </w:p>
    <w:p w:rsidR="00A501B2" w:rsidRDefault="00A501B2" w:rsidP="00A501B2">
      <w:pPr>
        <w:jc w:val="both"/>
        <w:rPr>
          <w:rFonts w:ascii="Times New Roman" w:hAnsi="Times New Roman"/>
        </w:rPr>
      </w:pPr>
    </w:p>
    <w:p w:rsidR="00A501B2" w:rsidRDefault="00A501B2" w:rsidP="00A501B2">
      <w:pPr>
        <w:pStyle w:val="Standard"/>
        <w:jc w:val="both"/>
        <w:rPr>
          <w:sz w:val="20"/>
          <w:szCs w:val="20"/>
        </w:rPr>
      </w:pPr>
      <w:r>
        <w:rPr>
          <w:sz w:val="20"/>
          <w:szCs w:val="20"/>
        </w:rPr>
        <w:lastRenderedPageBreak/>
        <w:t>La césure permet à l’étudiant de suspendre temporairement les études pour la durée d'un semestre ou d'une année universitaire afin de réaliser un projet personnel ou professionnel, en France ou à l'étranger. Chaque cycle d’études ouvre droit à une seule période de césure. Cette dernière peut être effectuée dès le début de la première année de cursus mais ne peut l'être après la dernière année de cursus. Elle devra se dérouler selon des périodes indivisibles équivalant au moins à un semestre universitaire et débutant obligatoirement en même temps qu'un semestre universitaire.</w:t>
      </w:r>
    </w:p>
    <w:p w:rsidR="00A22F4E" w:rsidRDefault="00A22F4E" w:rsidP="00A22F4E">
      <w:pPr>
        <w:jc w:val="both"/>
        <w:rPr>
          <w:sz w:val="20"/>
          <w:szCs w:val="20"/>
        </w:rPr>
      </w:pPr>
    </w:p>
    <w:p w:rsidR="00A501B2" w:rsidRPr="00A22F4E" w:rsidRDefault="00A501B2" w:rsidP="00A22F4E">
      <w:pPr>
        <w:jc w:val="both"/>
        <w:rPr>
          <w:sz w:val="20"/>
          <w:szCs w:val="20"/>
        </w:rPr>
      </w:pPr>
    </w:p>
    <w:p w:rsidR="00A22F4E" w:rsidRDefault="00A22F4E" w:rsidP="00A22F4E">
      <w:pPr>
        <w:jc w:val="both"/>
        <w:rPr>
          <w:sz w:val="20"/>
          <w:szCs w:val="20"/>
        </w:rPr>
      </w:pPr>
      <w:r w:rsidRPr="00A22F4E">
        <w:rPr>
          <w:sz w:val="20"/>
          <w:szCs w:val="20"/>
        </w:rPr>
        <w:t>La demande est à l’initiative de l’étudiant et soumise</w:t>
      </w:r>
      <w:r w:rsidR="00D67EED">
        <w:rPr>
          <w:sz w:val="20"/>
          <w:szCs w:val="20"/>
        </w:rPr>
        <w:t xml:space="preserve"> </w:t>
      </w:r>
      <w:r w:rsidRPr="00A22F4E">
        <w:rPr>
          <w:sz w:val="20"/>
          <w:szCs w:val="20"/>
        </w:rPr>
        <w:t>à l’approbation du directeur de la composante (</w:t>
      </w:r>
      <w:r w:rsidR="00372BDD">
        <w:rPr>
          <w:sz w:val="20"/>
          <w:szCs w:val="20"/>
        </w:rPr>
        <w:t>structure de la formation où il est inscrit : IUT, faculté…</w:t>
      </w:r>
      <w:r w:rsidRPr="00A22F4E">
        <w:rPr>
          <w:sz w:val="20"/>
          <w:szCs w:val="20"/>
        </w:rPr>
        <w:t>)</w:t>
      </w:r>
      <w:r w:rsidR="00D67EED">
        <w:rPr>
          <w:sz w:val="20"/>
          <w:szCs w:val="20"/>
        </w:rPr>
        <w:t>, par délégation du Président</w:t>
      </w:r>
      <w:r w:rsidRPr="00A22F4E">
        <w:rPr>
          <w:sz w:val="20"/>
          <w:szCs w:val="20"/>
        </w:rPr>
        <w:t xml:space="preserve">. </w:t>
      </w:r>
    </w:p>
    <w:p w:rsidR="006B690F" w:rsidRDefault="006B690F" w:rsidP="00A22F4E">
      <w:pPr>
        <w:jc w:val="both"/>
        <w:rPr>
          <w:sz w:val="20"/>
          <w:szCs w:val="20"/>
        </w:rPr>
      </w:pPr>
    </w:p>
    <w:p w:rsidR="006B690F" w:rsidRPr="00522B26" w:rsidRDefault="006B690F" w:rsidP="006B690F">
      <w:pPr>
        <w:pStyle w:val="Standard"/>
        <w:jc w:val="both"/>
        <w:rPr>
          <w:sz w:val="20"/>
          <w:szCs w:val="20"/>
        </w:rPr>
      </w:pPr>
      <w:r w:rsidRPr="00522B26">
        <w:rPr>
          <w:sz w:val="20"/>
          <w:szCs w:val="20"/>
        </w:rPr>
        <w:t>Intérêt du dispositif pour l’étudiant :</w:t>
      </w:r>
    </w:p>
    <w:p w:rsidR="006B690F" w:rsidRPr="00522B26" w:rsidRDefault="006B690F" w:rsidP="006B690F">
      <w:pPr>
        <w:pStyle w:val="Standard"/>
        <w:jc w:val="both"/>
      </w:pPr>
    </w:p>
    <w:p w:rsidR="006B690F" w:rsidRPr="00522B26" w:rsidRDefault="006B690F" w:rsidP="006B690F">
      <w:pPr>
        <w:pStyle w:val="Standard"/>
        <w:numPr>
          <w:ilvl w:val="0"/>
          <w:numId w:val="22"/>
        </w:numPr>
        <w:jc w:val="both"/>
      </w:pPr>
      <w:r w:rsidRPr="00522B26">
        <w:rPr>
          <w:sz w:val="20"/>
          <w:szCs w:val="20"/>
        </w:rPr>
        <w:t>Il bénéficie dans cette période de son statut d’étudiant et des avantages associés, sauf en cas d’interruption de ses études à son initiative,</w:t>
      </w:r>
    </w:p>
    <w:p w:rsidR="006B690F" w:rsidRPr="00522B26" w:rsidRDefault="006B690F" w:rsidP="006B690F">
      <w:pPr>
        <w:pStyle w:val="Standard"/>
        <w:numPr>
          <w:ilvl w:val="0"/>
          <w:numId w:val="22"/>
        </w:numPr>
        <w:jc w:val="both"/>
      </w:pPr>
      <w:r w:rsidRPr="00522B26">
        <w:rPr>
          <w:sz w:val="20"/>
          <w:szCs w:val="20"/>
        </w:rPr>
        <w:lastRenderedPageBreak/>
        <w:t>Il conserve sa place dans la formation dans laquelle il est inscrit et peut donc directement la réintégrer à l’issue de sa césure,</w:t>
      </w:r>
    </w:p>
    <w:p w:rsidR="006B690F" w:rsidRPr="00522B26" w:rsidRDefault="006B690F" w:rsidP="006B690F">
      <w:pPr>
        <w:pStyle w:val="Standard"/>
        <w:numPr>
          <w:ilvl w:val="0"/>
          <w:numId w:val="22"/>
        </w:numPr>
        <w:jc w:val="both"/>
      </w:pPr>
      <w:r w:rsidRPr="00522B26">
        <w:rPr>
          <w:sz w:val="20"/>
          <w:szCs w:val="20"/>
        </w:rPr>
        <w:t xml:space="preserve">Il peut valoriser son engagement ou son expérience personnelle et professionnelle (cf. circulaire n° 2017-146 du 7-9-2017 Reconnaissance de l’engagement des étudiants dans les établissements d’enseignement supérieur sous tutelle directe du ministère en charge de l’enseignement supérieur) </w:t>
      </w:r>
    </w:p>
    <w:p w:rsidR="006B690F" w:rsidRDefault="006B690F" w:rsidP="00A22F4E">
      <w:pPr>
        <w:jc w:val="both"/>
        <w:rPr>
          <w:sz w:val="20"/>
          <w:szCs w:val="20"/>
        </w:rPr>
      </w:pPr>
    </w:p>
    <w:p w:rsidR="004F2A8B" w:rsidRDefault="004F2A8B" w:rsidP="00A22F4E">
      <w:pPr>
        <w:jc w:val="both"/>
        <w:rPr>
          <w:sz w:val="20"/>
          <w:szCs w:val="20"/>
        </w:rPr>
      </w:pPr>
    </w:p>
    <w:p w:rsidR="00A22F4E" w:rsidRPr="00A22F4E" w:rsidRDefault="00A22F4E" w:rsidP="00A22F4E">
      <w:pPr>
        <w:jc w:val="both"/>
        <w:rPr>
          <w:color w:val="0070C0"/>
          <w:sz w:val="20"/>
          <w:szCs w:val="20"/>
        </w:rPr>
      </w:pPr>
    </w:p>
    <w:p w:rsidR="00A22F4E" w:rsidRPr="00A22F4E" w:rsidRDefault="00A22F4E" w:rsidP="00A22F4E">
      <w:pPr>
        <w:pStyle w:val="Paragraphedeliste"/>
        <w:numPr>
          <w:ilvl w:val="0"/>
          <w:numId w:val="14"/>
        </w:numPr>
        <w:jc w:val="both"/>
        <w:rPr>
          <w:b/>
          <w:sz w:val="20"/>
          <w:szCs w:val="20"/>
        </w:rPr>
      </w:pPr>
      <w:r w:rsidRPr="00A22F4E">
        <w:rPr>
          <w:b/>
          <w:sz w:val="20"/>
          <w:szCs w:val="20"/>
        </w:rPr>
        <w:t>Modalités de demande d’une période de césure  </w:t>
      </w:r>
    </w:p>
    <w:p w:rsidR="00A22F4E" w:rsidRPr="00A22F4E" w:rsidRDefault="00A22F4E" w:rsidP="00A22F4E">
      <w:pPr>
        <w:jc w:val="both"/>
        <w:rPr>
          <w:sz w:val="20"/>
          <w:szCs w:val="20"/>
        </w:rPr>
      </w:pPr>
    </w:p>
    <w:p w:rsidR="00D435CA" w:rsidRDefault="00A22F4E" w:rsidP="00A22F4E">
      <w:pPr>
        <w:jc w:val="both"/>
        <w:rPr>
          <w:sz w:val="20"/>
          <w:szCs w:val="20"/>
        </w:rPr>
      </w:pPr>
      <w:r w:rsidRPr="00A22F4E">
        <w:rPr>
          <w:sz w:val="20"/>
          <w:szCs w:val="20"/>
        </w:rPr>
        <w:t xml:space="preserve">L’étudiant doit déposer sa demande de césure à la scolarité de la </w:t>
      </w:r>
      <w:r w:rsidR="001B5441" w:rsidRPr="00A22F4E">
        <w:rPr>
          <w:sz w:val="20"/>
          <w:szCs w:val="20"/>
        </w:rPr>
        <w:t>formation où</w:t>
      </w:r>
      <w:r w:rsidRPr="00A22F4E">
        <w:rPr>
          <w:sz w:val="20"/>
          <w:szCs w:val="20"/>
        </w:rPr>
        <w:t xml:space="preserve"> il est inscrit </w:t>
      </w:r>
      <w:r w:rsidRPr="00B723F9">
        <w:rPr>
          <w:sz w:val="20"/>
          <w:szCs w:val="20"/>
        </w:rPr>
        <w:t xml:space="preserve">au maximum </w:t>
      </w:r>
      <w:r w:rsidR="00A4294A" w:rsidRPr="00B723F9">
        <w:rPr>
          <w:sz w:val="20"/>
          <w:szCs w:val="20"/>
        </w:rPr>
        <w:t xml:space="preserve">deux mois avant </w:t>
      </w:r>
      <w:r w:rsidR="00FB762E">
        <w:rPr>
          <w:sz w:val="20"/>
          <w:szCs w:val="20"/>
        </w:rPr>
        <w:t xml:space="preserve">le début des enseignements </w:t>
      </w:r>
      <w:r w:rsidR="00A4294A" w:rsidRPr="00B723F9">
        <w:rPr>
          <w:sz w:val="20"/>
          <w:szCs w:val="20"/>
        </w:rPr>
        <w:t>au semestre 1 et en aucun cas après le début des enseignements</w:t>
      </w:r>
      <w:r w:rsidR="00D435CA">
        <w:rPr>
          <w:sz w:val="20"/>
          <w:szCs w:val="20"/>
        </w:rPr>
        <w:t>, sauf cas des élèves affectés par Parcoursup.</w:t>
      </w:r>
    </w:p>
    <w:p w:rsidR="00D435CA" w:rsidRDefault="00D435CA" w:rsidP="00A22F4E">
      <w:pPr>
        <w:jc w:val="both"/>
        <w:rPr>
          <w:sz w:val="20"/>
          <w:szCs w:val="20"/>
        </w:rPr>
      </w:pPr>
    </w:p>
    <w:p w:rsidR="00D435CA" w:rsidRPr="00522B26" w:rsidRDefault="00D435CA" w:rsidP="00D435CA">
      <w:pPr>
        <w:jc w:val="both"/>
        <w:rPr>
          <w:sz w:val="20"/>
          <w:szCs w:val="20"/>
        </w:rPr>
      </w:pPr>
      <w:r w:rsidRPr="00522B26">
        <w:rPr>
          <w:sz w:val="20"/>
          <w:szCs w:val="20"/>
        </w:rPr>
        <w:lastRenderedPageBreak/>
        <w:t>Pour ces derniers, le futur bachelier.e.s aura exprimé son souhait de césure en cochant la case césure lors de la saisie des vœux sur Parcoursup. Dans l’ensemble de la période d’inscription à l’université, une liste des postulants L1 à la césure est établie à la fin de chaque semaine, issue d’une requête hebdomadaire. Un mail est envoyé à chaque étudiant concerné pour l’informer sur le dispositif, avec le formulaire de demande officiel inclus.</w:t>
      </w:r>
    </w:p>
    <w:p w:rsidR="00A4294A" w:rsidRPr="00522B26" w:rsidRDefault="00A4294A" w:rsidP="00A22F4E">
      <w:pPr>
        <w:jc w:val="both"/>
        <w:rPr>
          <w:sz w:val="20"/>
          <w:szCs w:val="20"/>
        </w:rPr>
      </w:pPr>
    </w:p>
    <w:p w:rsidR="00A4294A" w:rsidRDefault="00A4294A" w:rsidP="00A22F4E">
      <w:pPr>
        <w:jc w:val="both"/>
        <w:rPr>
          <w:sz w:val="20"/>
          <w:szCs w:val="20"/>
        </w:rPr>
      </w:pPr>
      <w:r w:rsidRPr="00B723F9">
        <w:rPr>
          <w:sz w:val="20"/>
          <w:szCs w:val="20"/>
        </w:rPr>
        <w:t xml:space="preserve">Pour le semestre 2, le délai de dépôt de la demande sera de </w:t>
      </w:r>
      <w:r w:rsidR="00A22F4E" w:rsidRPr="00B723F9">
        <w:rPr>
          <w:sz w:val="20"/>
          <w:szCs w:val="20"/>
        </w:rPr>
        <w:t>3 semaines avant le début des enseignements</w:t>
      </w:r>
      <w:r w:rsidRPr="00B723F9">
        <w:rPr>
          <w:sz w:val="20"/>
          <w:szCs w:val="20"/>
        </w:rPr>
        <w:t>.</w:t>
      </w:r>
    </w:p>
    <w:p w:rsidR="00D435CA" w:rsidRPr="00B723F9" w:rsidRDefault="00D435CA" w:rsidP="00A22F4E">
      <w:pPr>
        <w:jc w:val="both"/>
        <w:rPr>
          <w:sz w:val="20"/>
          <w:szCs w:val="20"/>
        </w:rPr>
      </w:pPr>
    </w:p>
    <w:p w:rsidR="00D435CA" w:rsidRPr="00522B26" w:rsidRDefault="00D435CA" w:rsidP="00D435CA">
      <w:pPr>
        <w:pStyle w:val="Standard"/>
        <w:jc w:val="both"/>
      </w:pPr>
      <w:r w:rsidRPr="00522B26">
        <w:rPr>
          <w:sz w:val="20"/>
          <w:szCs w:val="20"/>
        </w:rPr>
        <w:t xml:space="preserve">L’étudiant.e télécharge sur le site de l’UPEC le formulaire de demande de césure (ou le demande sur l’adresse </w:t>
      </w:r>
      <w:hyperlink r:id="rId8" w:history="1">
        <w:r w:rsidRPr="00522B26">
          <w:rPr>
            <w:rStyle w:val="Lienhypertexte"/>
            <w:color w:val="auto"/>
            <w:sz w:val="20"/>
            <w:szCs w:val="20"/>
          </w:rPr>
          <w:t>cesure@u-pec.fr</w:t>
        </w:r>
      </w:hyperlink>
      <w:r w:rsidRPr="00522B26">
        <w:rPr>
          <w:sz w:val="20"/>
          <w:szCs w:val="20"/>
        </w:rPr>
        <w:t>) et rempli les informations suivantes :</w:t>
      </w:r>
    </w:p>
    <w:p w:rsidR="00D435CA" w:rsidRDefault="00D435CA" w:rsidP="00D435CA">
      <w:pPr>
        <w:pStyle w:val="Standard"/>
        <w:jc w:val="both"/>
        <w:rPr>
          <w:sz w:val="20"/>
          <w:szCs w:val="20"/>
        </w:rPr>
      </w:pPr>
    </w:p>
    <w:p w:rsidR="00C13AA4" w:rsidRDefault="00A22F4E" w:rsidP="00A22F4E">
      <w:pPr>
        <w:jc w:val="both"/>
        <w:rPr>
          <w:b/>
          <w:color w:val="FF0000"/>
          <w:sz w:val="20"/>
          <w:szCs w:val="20"/>
        </w:rPr>
      </w:pPr>
      <w:r w:rsidRPr="001B5441">
        <w:rPr>
          <w:b/>
          <w:color w:val="FF0000"/>
          <w:sz w:val="20"/>
          <w:szCs w:val="20"/>
        </w:rPr>
        <w:t xml:space="preserve"> </w:t>
      </w:r>
    </w:p>
    <w:p w:rsidR="00A22F4E" w:rsidRPr="00A22F4E" w:rsidRDefault="00A22F4E" w:rsidP="00A22F4E">
      <w:pPr>
        <w:jc w:val="both"/>
        <w:rPr>
          <w:sz w:val="20"/>
          <w:szCs w:val="20"/>
        </w:rPr>
      </w:pPr>
      <w:r w:rsidRPr="00A22F4E">
        <w:rPr>
          <w:sz w:val="20"/>
          <w:szCs w:val="20"/>
        </w:rPr>
        <w:t xml:space="preserve">- la formation dans laquelle il souhaite suspendre son cursus, </w:t>
      </w:r>
    </w:p>
    <w:p w:rsidR="00A22F4E" w:rsidRPr="00A22F4E" w:rsidRDefault="00A22F4E" w:rsidP="00A22F4E">
      <w:pPr>
        <w:jc w:val="both"/>
        <w:rPr>
          <w:sz w:val="20"/>
          <w:szCs w:val="20"/>
        </w:rPr>
      </w:pPr>
      <w:r w:rsidRPr="00A22F4E">
        <w:rPr>
          <w:sz w:val="20"/>
          <w:szCs w:val="20"/>
        </w:rPr>
        <w:t xml:space="preserve">- le ou les deux semestres consécutifs de la période de césure souhaitée, </w:t>
      </w:r>
    </w:p>
    <w:p w:rsidR="00A22F4E" w:rsidRPr="00A22F4E" w:rsidRDefault="00A22F4E" w:rsidP="00A22F4E">
      <w:pPr>
        <w:jc w:val="both"/>
        <w:rPr>
          <w:sz w:val="20"/>
          <w:szCs w:val="20"/>
        </w:rPr>
      </w:pPr>
      <w:r w:rsidRPr="00A22F4E">
        <w:rPr>
          <w:sz w:val="20"/>
          <w:szCs w:val="20"/>
        </w:rPr>
        <w:lastRenderedPageBreak/>
        <w:t>- l’objet de son projet accompagné d’une lettre de motivation et des pièces justificatives éventuelles.</w:t>
      </w:r>
    </w:p>
    <w:p w:rsidR="00A22F4E" w:rsidRDefault="00A22F4E" w:rsidP="00A22F4E">
      <w:pPr>
        <w:jc w:val="both"/>
        <w:rPr>
          <w:sz w:val="20"/>
          <w:szCs w:val="20"/>
        </w:rPr>
      </w:pPr>
    </w:p>
    <w:p w:rsidR="00D950BD" w:rsidRPr="00B723F9" w:rsidRDefault="00D950BD" w:rsidP="00A22F4E">
      <w:pPr>
        <w:jc w:val="both"/>
        <w:rPr>
          <w:rFonts w:ascii="Arial" w:hAnsi="Arial" w:cs="Arial"/>
        </w:rPr>
      </w:pPr>
      <w:r w:rsidRPr="00B723F9">
        <w:rPr>
          <w:sz w:val="20"/>
          <w:szCs w:val="20"/>
        </w:rPr>
        <w:t>L’étudiant peut se faire a</w:t>
      </w:r>
      <w:r w:rsidR="00C13AA4" w:rsidRPr="00B723F9">
        <w:rPr>
          <w:sz w:val="20"/>
          <w:szCs w:val="20"/>
        </w:rPr>
        <w:t xml:space="preserve">ccompagner et conseiller </w:t>
      </w:r>
      <w:r w:rsidRPr="00B723F9">
        <w:rPr>
          <w:sz w:val="20"/>
          <w:szCs w:val="20"/>
        </w:rPr>
        <w:t xml:space="preserve">par le SCUIO-BAIP, pour préparer son projet de césure. Il pourra pour </w:t>
      </w:r>
      <w:r w:rsidR="00F521EE">
        <w:rPr>
          <w:sz w:val="20"/>
          <w:szCs w:val="20"/>
        </w:rPr>
        <w:t>c</w:t>
      </w:r>
      <w:r w:rsidRPr="00B723F9">
        <w:rPr>
          <w:sz w:val="20"/>
          <w:szCs w:val="20"/>
        </w:rPr>
        <w:t xml:space="preserve">e faire solliciter un rendez-vous individuel en envoyant un mail à </w:t>
      </w:r>
      <w:hyperlink r:id="rId9" w:history="1">
        <w:r w:rsidRPr="00B723F9">
          <w:rPr>
            <w:rStyle w:val="Lienhypertexte"/>
            <w:rFonts w:ascii="Arial" w:hAnsi="Arial" w:cs="Arial"/>
            <w:color w:val="auto"/>
          </w:rPr>
          <w:t>cesure@u-pec.fr</w:t>
        </w:r>
      </w:hyperlink>
      <w:r w:rsidRPr="00B723F9">
        <w:rPr>
          <w:rStyle w:val="Lienhypertexte"/>
          <w:rFonts w:ascii="Arial" w:hAnsi="Arial" w:cs="Arial"/>
          <w:color w:val="auto"/>
        </w:rPr>
        <w:t>.</w:t>
      </w:r>
      <w:r w:rsidRPr="00B723F9">
        <w:rPr>
          <w:rFonts w:ascii="Arial" w:hAnsi="Arial" w:cs="Arial"/>
        </w:rPr>
        <w:t xml:space="preserve">  </w:t>
      </w:r>
    </w:p>
    <w:p w:rsidR="00C13AA4" w:rsidRDefault="00C13AA4" w:rsidP="00A22F4E">
      <w:pPr>
        <w:jc w:val="both"/>
        <w:rPr>
          <w:rFonts w:ascii="Arial" w:hAnsi="Arial" w:cs="Arial"/>
        </w:rPr>
      </w:pPr>
    </w:p>
    <w:p w:rsidR="00D950BD" w:rsidRDefault="00D950BD" w:rsidP="00A22F4E">
      <w:pPr>
        <w:jc w:val="both"/>
        <w:rPr>
          <w:sz w:val="20"/>
          <w:szCs w:val="20"/>
        </w:rPr>
      </w:pPr>
    </w:p>
    <w:p w:rsidR="00D435CA" w:rsidRPr="00522B26" w:rsidRDefault="00D435CA" w:rsidP="00D435CA">
      <w:pPr>
        <w:pStyle w:val="Paragraphedeliste"/>
        <w:numPr>
          <w:ilvl w:val="0"/>
          <w:numId w:val="14"/>
        </w:numPr>
        <w:jc w:val="both"/>
        <w:rPr>
          <w:b/>
          <w:sz w:val="20"/>
          <w:szCs w:val="20"/>
        </w:rPr>
      </w:pPr>
      <w:r w:rsidRPr="00522B26">
        <w:rPr>
          <w:b/>
          <w:sz w:val="20"/>
          <w:szCs w:val="20"/>
        </w:rPr>
        <w:t>Modalités d’instruction de la demande  </w:t>
      </w:r>
    </w:p>
    <w:p w:rsidR="00D435CA" w:rsidRPr="00522B26" w:rsidRDefault="00D435CA" w:rsidP="00A22F4E">
      <w:pPr>
        <w:jc w:val="both"/>
        <w:rPr>
          <w:sz w:val="20"/>
          <w:szCs w:val="20"/>
        </w:rPr>
      </w:pPr>
    </w:p>
    <w:p w:rsidR="00D435CA" w:rsidRPr="00A22F4E" w:rsidRDefault="00D435CA" w:rsidP="00A22F4E">
      <w:pPr>
        <w:jc w:val="both"/>
        <w:rPr>
          <w:sz w:val="20"/>
          <w:szCs w:val="20"/>
        </w:rPr>
      </w:pPr>
    </w:p>
    <w:p w:rsidR="00A22F4E" w:rsidRDefault="00A22F4E" w:rsidP="00A22F4E">
      <w:pPr>
        <w:jc w:val="both"/>
        <w:rPr>
          <w:sz w:val="20"/>
          <w:szCs w:val="20"/>
        </w:rPr>
      </w:pPr>
      <w:r w:rsidRPr="00A22F4E">
        <w:rPr>
          <w:sz w:val="20"/>
          <w:szCs w:val="20"/>
        </w:rPr>
        <w:t xml:space="preserve">Un étudiant peut élaborer un projet de césure </w:t>
      </w:r>
      <w:r w:rsidR="00FB0793" w:rsidRPr="00B723F9">
        <w:rPr>
          <w:sz w:val="20"/>
          <w:szCs w:val="20"/>
        </w:rPr>
        <w:t>pour les raisons suivantes</w:t>
      </w:r>
      <w:r w:rsidRPr="00B723F9">
        <w:rPr>
          <w:sz w:val="20"/>
          <w:szCs w:val="20"/>
        </w:rPr>
        <w:t xml:space="preserve"> </w:t>
      </w:r>
      <w:r w:rsidRPr="00A22F4E">
        <w:rPr>
          <w:sz w:val="20"/>
          <w:szCs w:val="20"/>
        </w:rPr>
        <w:t>:</w:t>
      </w:r>
    </w:p>
    <w:p w:rsidR="00D435CA" w:rsidRDefault="00D435CA" w:rsidP="00A22F4E">
      <w:pPr>
        <w:jc w:val="both"/>
        <w:rPr>
          <w:sz w:val="20"/>
          <w:szCs w:val="20"/>
        </w:rPr>
      </w:pPr>
    </w:p>
    <w:p w:rsidR="00A22F4E" w:rsidRDefault="00A22F4E" w:rsidP="00A22F4E">
      <w:pPr>
        <w:jc w:val="both"/>
        <w:rPr>
          <w:sz w:val="20"/>
          <w:szCs w:val="20"/>
        </w:rPr>
      </w:pPr>
      <w:r>
        <w:rPr>
          <w:sz w:val="20"/>
          <w:szCs w:val="20"/>
        </w:rPr>
        <w:t xml:space="preserve">- </w:t>
      </w:r>
      <w:r w:rsidRPr="00A22F4E">
        <w:rPr>
          <w:sz w:val="20"/>
          <w:szCs w:val="20"/>
        </w:rPr>
        <w:t>une formation dans un domaine différent de celui de la formation d</w:t>
      </w:r>
      <w:r w:rsidR="00D950BD">
        <w:rPr>
          <w:sz w:val="20"/>
          <w:szCs w:val="20"/>
        </w:rPr>
        <w:t>’inscription d’origine</w:t>
      </w:r>
      <w:r w:rsidRPr="00A22F4E">
        <w:rPr>
          <w:sz w:val="20"/>
          <w:szCs w:val="20"/>
        </w:rPr>
        <w:t> </w:t>
      </w:r>
    </w:p>
    <w:p w:rsidR="00911732" w:rsidRPr="00522B26" w:rsidRDefault="00911732" w:rsidP="00A22F4E">
      <w:pPr>
        <w:jc w:val="both"/>
        <w:rPr>
          <w:sz w:val="20"/>
          <w:szCs w:val="20"/>
        </w:rPr>
      </w:pPr>
      <w:r>
        <w:rPr>
          <w:sz w:val="20"/>
          <w:szCs w:val="20"/>
        </w:rPr>
        <w:t xml:space="preserve">- </w:t>
      </w:r>
      <w:r w:rsidRPr="00522B26">
        <w:rPr>
          <w:sz w:val="20"/>
          <w:szCs w:val="20"/>
        </w:rPr>
        <w:t xml:space="preserve">un mandat </w:t>
      </w:r>
      <w:r w:rsidR="006B690F" w:rsidRPr="00522B26">
        <w:rPr>
          <w:sz w:val="20"/>
          <w:szCs w:val="20"/>
        </w:rPr>
        <w:t xml:space="preserve">et/ou engagement </w:t>
      </w:r>
      <w:r w:rsidRPr="00522B26">
        <w:rPr>
          <w:sz w:val="20"/>
          <w:szCs w:val="20"/>
        </w:rPr>
        <w:t xml:space="preserve">électif </w:t>
      </w:r>
    </w:p>
    <w:p w:rsidR="00A22F4E" w:rsidRDefault="00A22F4E" w:rsidP="00A22F4E">
      <w:pPr>
        <w:jc w:val="both"/>
        <w:rPr>
          <w:sz w:val="20"/>
          <w:szCs w:val="20"/>
        </w:rPr>
      </w:pPr>
      <w:r>
        <w:rPr>
          <w:sz w:val="20"/>
          <w:szCs w:val="20"/>
        </w:rPr>
        <w:t xml:space="preserve">- </w:t>
      </w:r>
      <w:r w:rsidRPr="00A22F4E">
        <w:rPr>
          <w:sz w:val="20"/>
          <w:szCs w:val="20"/>
        </w:rPr>
        <w:t>une expérience en milieu professionnel en France ou à l’étranger </w:t>
      </w:r>
    </w:p>
    <w:p w:rsidR="001A6BCB" w:rsidRDefault="001A6BCB" w:rsidP="00A22F4E">
      <w:pPr>
        <w:jc w:val="both"/>
        <w:rPr>
          <w:sz w:val="20"/>
          <w:szCs w:val="20"/>
        </w:rPr>
      </w:pPr>
      <w:r>
        <w:rPr>
          <w:sz w:val="20"/>
          <w:szCs w:val="20"/>
        </w:rPr>
        <w:t>- une expérience non rémunérée au titre de bénévole </w:t>
      </w:r>
    </w:p>
    <w:p w:rsidR="00A22F4E" w:rsidRDefault="00A22F4E" w:rsidP="00A22F4E">
      <w:pPr>
        <w:jc w:val="both"/>
        <w:rPr>
          <w:sz w:val="20"/>
          <w:szCs w:val="20"/>
        </w:rPr>
      </w:pPr>
      <w:r>
        <w:rPr>
          <w:sz w:val="20"/>
          <w:szCs w:val="20"/>
        </w:rPr>
        <w:lastRenderedPageBreak/>
        <w:t xml:space="preserve">- </w:t>
      </w:r>
      <w:r w:rsidRPr="00A22F4E">
        <w:rPr>
          <w:sz w:val="20"/>
          <w:szCs w:val="20"/>
        </w:rPr>
        <w:t xml:space="preserve">un engagement </w:t>
      </w:r>
      <w:r w:rsidR="00FB0793" w:rsidRPr="001A6BCB">
        <w:rPr>
          <w:sz w:val="20"/>
          <w:szCs w:val="20"/>
        </w:rPr>
        <w:t xml:space="preserve">de </w:t>
      </w:r>
      <w:r w:rsidRPr="001A6BCB">
        <w:rPr>
          <w:sz w:val="20"/>
          <w:szCs w:val="20"/>
        </w:rPr>
        <w:t xml:space="preserve">service civique </w:t>
      </w:r>
      <w:r w:rsidR="00855F3D">
        <w:rPr>
          <w:sz w:val="20"/>
          <w:szCs w:val="20"/>
        </w:rPr>
        <w:t xml:space="preserve">sous ses différentes formes </w:t>
      </w:r>
      <w:r w:rsidR="001A6BCB">
        <w:rPr>
          <w:sz w:val="20"/>
          <w:szCs w:val="20"/>
        </w:rPr>
        <w:t>(engagement volontaire volontariat associatif, VIA ou VIE, service civique des sapeurs-pompiers</w:t>
      </w:r>
      <w:r w:rsidR="00855F3D">
        <w:rPr>
          <w:sz w:val="20"/>
          <w:szCs w:val="20"/>
        </w:rPr>
        <w:t>)</w:t>
      </w:r>
      <w:r w:rsidR="001A6BCB">
        <w:rPr>
          <w:sz w:val="20"/>
          <w:szCs w:val="20"/>
        </w:rPr>
        <w:t xml:space="preserve"> </w:t>
      </w:r>
    </w:p>
    <w:p w:rsidR="00A22F4E" w:rsidRDefault="00A22F4E" w:rsidP="00A22F4E">
      <w:pPr>
        <w:jc w:val="both"/>
        <w:rPr>
          <w:sz w:val="20"/>
          <w:szCs w:val="20"/>
        </w:rPr>
      </w:pPr>
      <w:r>
        <w:rPr>
          <w:sz w:val="20"/>
          <w:szCs w:val="20"/>
        </w:rPr>
        <w:t xml:space="preserve">- </w:t>
      </w:r>
      <w:r w:rsidRPr="00A22F4E">
        <w:rPr>
          <w:sz w:val="20"/>
          <w:szCs w:val="20"/>
        </w:rPr>
        <w:t xml:space="preserve">un projet de création d’activité </w:t>
      </w:r>
      <w:r w:rsidR="001A6BCB">
        <w:rPr>
          <w:sz w:val="20"/>
          <w:szCs w:val="20"/>
        </w:rPr>
        <w:t>en qualité d’</w:t>
      </w:r>
      <w:r w:rsidRPr="00A22F4E">
        <w:rPr>
          <w:sz w:val="20"/>
          <w:szCs w:val="20"/>
        </w:rPr>
        <w:t>étudiant entrepreneur </w:t>
      </w:r>
    </w:p>
    <w:p w:rsidR="00FB0793" w:rsidRDefault="00FB0793" w:rsidP="00A22F4E">
      <w:pPr>
        <w:jc w:val="both"/>
        <w:rPr>
          <w:sz w:val="20"/>
          <w:szCs w:val="20"/>
        </w:rPr>
      </w:pPr>
      <w:r w:rsidRPr="00C027D3">
        <w:rPr>
          <w:sz w:val="20"/>
          <w:szCs w:val="20"/>
        </w:rPr>
        <w:t xml:space="preserve">- un stage </w:t>
      </w:r>
      <w:r w:rsidR="00B723F9" w:rsidRPr="00C027D3">
        <w:rPr>
          <w:sz w:val="20"/>
          <w:szCs w:val="20"/>
        </w:rPr>
        <w:t xml:space="preserve">non validant </w:t>
      </w:r>
      <w:r w:rsidR="00757FF6">
        <w:rPr>
          <w:sz w:val="20"/>
          <w:szCs w:val="20"/>
        </w:rPr>
        <w:t>(</w:t>
      </w:r>
      <w:r w:rsidR="00B723F9" w:rsidRPr="00C027D3">
        <w:rPr>
          <w:sz w:val="20"/>
          <w:szCs w:val="20"/>
        </w:rPr>
        <w:t>d</w:t>
      </w:r>
      <w:r w:rsidR="001F32CC" w:rsidRPr="00C027D3">
        <w:rPr>
          <w:sz w:val="20"/>
          <w:szCs w:val="20"/>
        </w:rPr>
        <w:t>’une durée maximum d’un semestre</w:t>
      </w:r>
      <w:r w:rsidR="00757FF6">
        <w:rPr>
          <w:sz w:val="20"/>
          <w:szCs w:val="20"/>
        </w:rPr>
        <w:t>)</w:t>
      </w:r>
      <w:r w:rsidR="00EE10D0" w:rsidRPr="00EE10D0">
        <w:rPr>
          <w:rStyle w:val="Appelnotedebasdep"/>
          <w:color w:val="FF0000"/>
          <w:sz w:val="20"/>
          <w:szCs w:val="20"/>
        </w:rPr>
        <w:footnoteReference w:id="1"/>
      </w:r>
      <w:r w:rsidR="00757FF6" w:rsidRPr="00EE10D0">
        <w:rPr>
          <w:color w:val="FF0000"/>
          <w:sz w:val="20"/>
          <w:szCs w:val="20"/>
        </w:rPr>
        <w:t xml:space="preserve"> </w:t>
      </w:r>
    </w:p>
    <w:p w:rsidR="00EE10D0" w:rsidRPr="00A22F4E" w:rsidRDefault="00EE10D0" w:rsidP="00A22F4E">
      <w:pPr>
        <w:jc w:val="both"/>
        <w:rPr>
          <w:b/>
          <w:color w:val="FF0000"/>
          <w:sz w:val="20"/>
          <w:szCs w:val="20"/>
        </w:rPr>
      </w:pPr>
    </w:p>
    <w:p w:rsidR="00D927FF" w:rsidRDefault="00A22F4E" w:rsidP="00B723F9">
      <w:pPr>
        <w:jc w:val="both"/>
        <w:rPr>
          <w:sz w:val="20"/>
          <w:szCs w:val="20"/>
        </w:rPr>
      </w:pPr>
      <w:r w:rsidRPr="00A22F4E">
        <w:rPr>
          <w:sz w:val="20"/>
          <w:szCs w:val="20"/>
        </w:rPr>
        <w:t>Cette demande sera instruite par le responsable de la formation de l’année en cours et par le directeur de la composante de la formation d’inscription (par délégation du Président de l’université)</w:t>
      </w:r>
      <w:r w:rsidR="00D927FF">
        <w:rPr>
          <w:sz w:val="20"/>
          <w:szCs w:val="20"/>
        </w:rPr>
        <w:t>.</w:t>
      </w:r>
    </w:p>
    <w:p w:rsidR="00D927FF" w:rsidRPr="00C027D3" w:rsidRDefault="00D927FF" w:rsidP="00B723F9">
      <w:pPr>
        <w:jc w:val="both"/>
        <w:rPr>
          <w:sz w:val="20"/>
          <w:szCs w:val="20"/>
        </w:rPr>
      </w:pPr>
      <w:r w:rsidRPr="00C027D3">
        <w:rPr>
          <w:sz w:val="20"/>
          <w:szCs w:val="20"/>
        </w:rPr>
        <w:t>Dès réception de la demande, un accusé de réception est envoyé à l’étudiant par courriel. L’UPEC</w:t>
      </w:r>
      <w:r w:rsidR="00B723F9" w:rsidRPr="00C027D3">
        <w:rPr>
          <w:sz w:val="20"/>
          <w:szCs w:val="20"/>
        </w:rPr>
        <w:t xml:space="preserve"> s’engage à répondre</w:t>
      </w:r>
      <w:r w:rsidRPr="00C027D3">
        <w:rPr>
          <w:sz w:val="20"/>
          <w:szCs w:val="20"/>
        </w:rPr>
        <w:t xml:space="preserve"> à la demande</w:t>
      </w:r>
      <w:r w:rsidR="00B723F9" w:rsidRPr="00C027D3">
        <w:rPr>
          <w:sz w:val="20"/>
          <w:szCs w:val="20"/>
        </w:rPr>
        <w:t xml:space="preserve"> dans les deux mois</w:t>
      </w:r>
      <w:r w:rsidRPr="00C027D3">
        <w:rPr>
          <w:sz w:val="20"/>
          <w:szCs w:val="20"/>
        </w:rPr>
        <w:t>.</w:t>
      </w:r>
    </w:p>
    <w:p w:rsidR="00B723F9" w:rsidRDefault="00B723F9" w:rsidP="00B723F9">
      <w:pPr>
        <w:jc w:val="both"/>
        <w:rPr>
          <w:b/>
          <w:color w:val="7030A0"/>
          <w:sz w:val="20"/>
          <w:szCs w:val="20"/>
        </w:rPr>
      </w:pPr>
    </w:p>
    <w:p w:rsidR="00A22F4E" w:rsidRPr="00A22F4E" w:rsidRDefault="00A22F4E" w:rsidP="00A22F4E">
      <w:pPr>
        <w:jc w:val="both"/>
        <w:rPr>
          <w:sz w:val="20"/>
          <w:szCs w:val="20"/>
        </w:rPr>
      </w:pPr>
      <w:r w:rsidRPr="00A22F4E">
        <w:rPr>
          <w:sz w:val="20"/>
          <w:szCs w:val="20"/>
        </w:rPr>
        <w:lastRenderedPageBreak/>
        <w:t>En cas d’avis défavorable, le refus doit être motivé et l’étudiant a deux mois pour contester cette décision auprès du Président de l’UPEC</w:t>
      </w:r>
      <w:r w:rsidR="00B723F9">
        <w:rPr>
          <w:sz w:val="20"/>
          <w:szCs w:val="20"/>
        </w:rPr>
        <w:t xml:space="preserve"> ou de son représentant</w:t>
      </w:r>
      <w:r w:rsidRPr="00A22F4E">
        <w:rPr>
          <w:sz w:val="20"/>
          <w:szCs w:val="20"/>
        </w:rPr>
        <w:t>. Il peut se faire assister dans ce recours gracieux par un représentant des étudiants de l’UPEC.</w:t>
      </w:r>
    </w:p>
    <w:p w:rsidR="00A22F4E" w:rsidRPr="00A22F4E" w:rsidRDefault="00A22F4E" w:rsidP="00A22F4E">
      <w:pPr>
        <w:jc w:val="both"/>
        <w:rPr>
          <w:b/>
          <w:sz w:val="20"/>
          <w:szCs w:val="20"/>
        </w:rPr>
      </w:pPr>
    </w:p>
    <w:p w:rsidR="00A22F4E" w:rsidRDefault="00A22F4E" w:rsidP="00A22F4E">
      <w:pPr>
        <w:jc w:val="both"/>
        <w:rPr>
          <w:sz w:val="20"/>
          <w:szCs w:val="20"/>
        </w:rPr>
      </w:pPr>
      <w:r w:rsidRPr="00A22F4E">
        <w:rPr>
          <w:sz w:val="20"/>
          <w:szCs w:val="20"/>
        </w:rPr>
        <w:t>En cas d’avis favorable, un contrat pédagogique doit être établi entre l’étudiant et le directeur de composante, représentant le Président de l’UPEC.</w:t>
      </w:r>
    </w:p>
    <w:p w:rsidR="00911732" w:rsidRDefault="00911732" w:rsidP="00A22F4E">
      <w:pPr>
        <w:jc w:val="both"/>
        <w:rPr>
          <w:sz w:val="20"/>
          <w:szCs w:val="20"/>
        </w:rPr>
      </w:pPr>
    </w:p>
    <w:p w:rsidR="00911732" w:rsidRDefault="00911732" w:rsidP="00A22F4E">
      <w:pPr>
        <w:jc w:val="both"/>
        <w:rPr>
          <w:color w:val="FF0000"/>
          <w:sz w:val="20"/>
          <w:szCs w:val="20"/>
        </w:rPr>
      </w:pPr>
      <w:r w:rsidRPr="00757FF6">
        <w:rPr>
          <w:color w:val="FF0000"/>
          <w:sz w:val="20"/>
          <w:szCs w:val="20"/>
        </w:rPr>
        <w:t xml:space="preserve">A noter </w:t>
      </w:r>
      <w:r w:rsidR="00757FF6" w:rsidRPr="00757FF6">
        <w:rPr>
          <w:color w:val="FF0000"/>
          <w:sz w:val="20"/>
          <w:szCs w:val="20"/>
        </w:rPr>
        <w:t>dans les cas de projets à l’international pendant la césure : le re</w:t>
      </w:r>
      <w:r w:rsidR="00EE10D0">
        <w:rPr>
          <w:color w:val="FF0000"/>
          <w:sz w:val="20"/>
          <w:szCs w:val="20"/>
        </w:rPr>
        <w:t>tour de la Direction des Relations Internationales (DRI) es</w:t>
      </w:r>
      <w:r w:rsidRPr="00757FF6">
        <w:rPr>
          <w:color w:val="FF0000"/>
          <w:sz w:val="20"/>
          <w:szCs w:val="20"/>
        </w:rPr>
        <w:t xml:space="preserve">t indispensable pour donner l’autorisation de départ à l’étranger. </w:t>
      </w:r>
    </w:p>
    <w:p w:rsidR="00EE10D0" w:rsidRPr="00757FF6" w:rsidRDefault="00EE10D0" w:rsidP="00A22F4E">
      <w:pPr>
        <w:jc w:val="both"/>
        <w:rPr>
          <w:color w:val="FF0000"/>
          <w:sz w:val="20"/>
          <w:szCs w:val="20"/>
        </w:rPr>
      </w:pPr>
    </w:p>
    <w:p w:rsidR="00F916B6" w:rsidRPr="00522B26" w:rsidRDefault="00F916B6" w:rsidP="00F916B6">
      <w:pPr>
        <w:pStyle w:val="Corpsdetexte"/>
        <w:tabs>
          <w:tab w:val="left" w:pos="1601"/>
        </w:tabs>
        <w:spacing w:line="242" w:lineRule="auto"/>
        <w:ind w:left="0" w:right="-2"/>
        <w:jc w:val="both"/>
        <w:rPr>
          <w:rFonts w:ascii="Lucida Sans" w:hAnsi="Lucida Sans"/>
          <w:b/>
          <w:sz w:val="18"/>
          <w:szCs w:val="20"/>
          <w:highlight w:val="yellow"/>
          <w:lang w:val="fr-FR"/>
        </w:rPr>
      </w:pPr>
      <w:r w:rsidRPr="00522B26">
        <w:rPr>
          <w:rFonts w:ascii="Lucida Sans" w:hAnsi="Lucida Sans"/>
          <w:b/>
          <w:sz w:val="18"/>
          <w:szCs w:val="20"/>
          <w:lang w:val="fr-FR"/>
        </w:rPr>
        <w:t xml:space="preserve">L’étudiant doit obligatoirement déclarer sa mobilité via le </w:t>
      </w:r>
      <w:hyperlink r:id="rId10" w:history="1">
        <w:r w:rsidRPr="00522B26">
          <w:rPr>
            <w:rStyle w:val="Lienhypertexte"/>
            <w:rFonts w:ascii="Lucida Sans" w:hAnsi="Lucida Sans"/>
            <w:b/>
            <w:color w:val="auto"/>
            <w:sz w:val="18"/>
            <w:szCs w:val="20"/>
            <w:lang w:val="fr-FR"/>
          </w:rPr>
          <w:t>Portail International Etudiant</w:t>
        </w:r>
      </w:hyperlink>
      <w:r w:rsidRPr="00522B26">
        <w:rPr>
          <w:rStyle w:val="Lienhypertexte"/>
          <w:rFonts w:ascii="Lucida Sans" w:hAnsi="Lucida Sans"/>
          <w:b/>
          <w:color w:val="auto"/>
          <w:sz w:val="18"/>
          <w:szCs w:val="20"/>
          <w:lang w:val="fr-FR"/>
        </w:rPr>
        <w:t xml:space="preserve"> (</w:t>
      </w:r>
      <w:r w:rsidRPr="00522B26">
        <w:rPr>
          <w:rFonts w:ascii="Lucida Sans" w:hAnsi="Lucida Sans"/>
          <w:b/>
          <w:bCs/>
          <w:sz w:val="18"/>
          <w:szCs w:val="20"/>
          <w:u w:val="single"/>
          <w:lang w:val="fr-FR"/>
        </w:rPr>
        <w:t>https://upec.moveonfr.com/form/5bc58e088b811b3d14d98048/fra</w:t>
      </w:r>
      <w:r w:rsidRPr="00522B26">
        <w:rPr>
          <w:rStyle w:val="Lienhypertexte"/>
          <w:rFonts w:ascii="Lucida Sans" w:hAnsi="Lucida Sans"/>
          <w:b/>
          <w:color w:val="auto"/>
          <w:sz w:val="18"/>
          <w:szCs w:val="20"/>
          <w:lang w:val="fr-FR"/>
        </w:rPr>
        <w:t>)</w:t>
      </w:r>
      <w:r w:rsidRPr="00522B26">
        <w:rPr>
          <w:rFonts w:ascii="Lucida Sans" w:hAnsi="Lucida Sans"/>
          <w:b/>
          <w:sz w:val="18"/>
          <w:szCs w:val="20"/>
          <w:lang w:val="fr-FR"/>
        </w:rPr>
        <w:t xml:space="preserve"> , dès la validation de son projet par sa composante</w:t>
      </w:r>
      <w:r w:rsidRPr="00522B26">
        <w:rPr>
          <w:rFonts w:ascii="Lucida Sans" w:hAnsi="Lucida Sans"/>
          <w:b/>
          <w:sz w:val="18"/>
          <w:szCs w:val="20"/>
          <w:highlight w:val="yellow"/>
          <w:lang w:val="fr-FR"/>
        </w:rPr>
        <w:t xml:space="preserve">. </w:t>
      </w:r>
    </w:p>
    <w:p w:rsidR="00F916B6" w:rsidRPr="00522B26" w:rsidRDefault="00F916B6" w:rsidP="00A22F4E">
      <w:pPr>
        <w:jc w:val="both"/>
        <w:rPr>
          <w:sz w:val="20"/>
          <w:szCs w:val="20"/>
        </w:rPr>
      </w:pPr>
    </w:p>
    <w:p w:rsidR="00D435CA" w:rsidRPr="00522B26" w:rsidRDefault="00D435CA" w:rsidP="00A22F4E">
      <w:pPr>
        <w:jc w:val="both"/>
        <w:rPr>
          <w:sz w:val="20"/>
          <w:szCs w:val="20"/>
        </w:rPr>
      </w:pPr>
    </w:p>
    <w:p w:rsidR="00D435CA" w:rsidRPr="00522B26" w:rsidRDefault="00D435CA" w:rsidP="00A22F4E">
      <w:pPr>
        <w:jc w:val="both"/>
        <w:rPr>
          <w:sz w:val="20"/>
          <w:szCs w:val="20"/>
        </w:rPr>
      </w:pPr>
    </w:p>
    <w:p w:rsidR="00A22F4E" w:rsidRPr="00522B26" w:rsidRDefault="00D435CA" w:rsidP="00D435CA">
      <w:pPr>
        <w:pStyle w:val="Paragraphedeliste"/>
        <w:numPr>
          <w:ilvl w:val="0"/>
          <w:numId w:val="14"/>
        </w:numPr>
        <w:jc w:val="both"/>
        <w:rPr>
          <w:b/>
          <w:sz w:val="20"/>
          <w:szCs w:val="20"/>
        </w:rPr>
      </w:pPr>
      <w:r w:rsidRPr="00522B26">
        <w:rPr>
          <w:b/>
          <w:sz w:val="20"/>
          <w:szCs w:val="20"/>
        </w:rPr>
        <w:lastRenderedPageBreak/>
        <w:t>I</w:t>
      </w:r>
      <w:r w:rsidR="00A22F4E" w:rsidRPr="00522B26">
        <w:rPr>
          <w:b/>
          <w:sz w:val="20"/>
          <w:szCs w:val="20"/>
        </w:rPr>
        <w:t xml:space="preserve">nscription administrative </w:t>
      </w:r>
    </w:p>
    <w:p w:rsidR="00EA693F" w:rsidRPr="00D435CA" w:rsidRDefault="00EA693F" w:rsidP="00EA693F">
      <w:pPr>
        <w:pStyle w:val="Paragraphedeliste"/>
        <w:jc w:val="both"/>
        <w:rPr>
          <w:b/>
          <w:color w:val="FF0000"/>
          <w:sz w:val="20"/>
          <w:szCs w:val="20"/>
        </w:rPr>
      </w:pPr>
    </w:p>
    <w:p w:rsidR="00A22F4E" w:rsidRPr="00A22F4E" w:rsidRDefault="00A22F4E" w:rsidP="00A22F4E">
      <w:pPr>
        <w:pStyle w:val="Paragraphedeliste"/>
        <w:numPr>
          <w:ilvl w:val="0"/>
          <w:numId w:val="16"/>
        </w:numPr>
        <w:jc w:val="both"/>
        <w:rPr>
          <w:b/>
          <w:sz w:val="20"/>
          <w:szCs w:val="20"/>
        </w:rPr>
      </w:pPr>
      <w:r>
        <w:rPr>
          <w:b/>
          <w:sz w:val="20"/>
          <w:szCs w:val="20"/>
        </w:rPr>
        <w:t>L’a</w:t>
      </w:r>
      <w:r w:rsidRPr="00A22F4E">
        <w:rPr>
          <w:b/>
          <w:sz w:val="20"/>
          <w:szCs w:val="20"/>
        </w:rPr>
        <w:t xml:space="preserve">ccompagnement administratif </w:t>
      </w:r>
    </w:p>
    <w:p w:rsidR="00A22F4E" w:rsidRPr="00A22F4E" w:rsidRDefault="00A22F4E" w:rsidP="00A22F4E">
      <w:pPr>
        <w:pStyle w:val="Paragraphedeliste"/>
        <w:jc w:val="both"/>
        <w:rPr>
          <w:rStyle w:val="norcontenu"/>
          <w:sz w:val="20"/>
          <w:szCs w:val="20"/>
        </w:rPr>
      </w:pPr>
    </w:p>
    <w:p w:rsidR="00A22F4E" w:rsidRPr="00A22F4E" w:rsidRDefault="00A22F4E" w:rsidP="00A22F4E">
      <w:pPr>
        <w:jc w:val="both"/>
        <w:rPr>
          <w:rStyle w:val="norcontenu"/>
          <w:strike/>
          <w:sz w:val="20"/>
          <w:szCs w:val="20"/>
        </w:rPr>
      </w:pPr>
      <w:r w:rsidRPr="00A22F4E">
        <w:rPr>
          <w:rStyle w:val="norcontenu"/>
          <w:sz w:val="20"/>
          <w:szCs w:val="20"/>
        </w:rPr>
        <w:t>Le Service Inscription et organisation des études (SIOE) accompagnera l’étudiant dans ses démarches administratives relatives aux aspects statutaires et réglementaires liés à l’inscription administrative</w:t>
      </w:r>
      <w:r w:rsidR="00EC5085">
        <w:rPr>
          <w:rStyle w:val="norcontenu"/>
          <w:sz w:val="20"/>
          <w:szCs w:val="20"/>
        </w:rPr>
        <w:t>.</w:t>
      </w:r>
    </w:p>
    <w:p w:rsidR="00A22F4E" w:rsidRPr="00A22F4E" w:rsidRDefault="00A22F4E" w:rsidP="00A22F4E">
      <w:pPr>
        <w:jc w:val="both"/>
        <w:rPr>
          <w:rStyle w:val="norcontenu"/>
          <w:i/>
          <w:sz w:val="20"/>
          <w:szCs w:val="20"/>
        </w:rPr>
      </w:pPr>
    </w:p>
    <w:p w:rsidR="00A22F4E" w:rsidRDefault="00A22F4E" w:rsidP="00A22F4E">
      <w:pPr>
        <w:jc w:val="both"/>
        <w:rPr>
          <w:rStyle w:val="norcontenu"/>
          <w:sz w:val="20"/>
          <w:szCs w:val="20"/>
        </w:rPr>
      </w:pPr>
      <w:r w:rsidRPr="00A22F4E">
        <w:rPr>
          <w:rStyle w:val="norcontenu"/>
          <w:sz w:val="20"/>
          <w:szCs w:val="20"/>
        </w:rPr>
        <w:t>L'établissement sensibilisera également l'étudiant sur les démarches nécessaires pour un séjour à l'étranger</w:t>
      </w:r>
      <w:r w:rsidR="0019066C">
        <w:rPr>
          <w:rStyle w:val="norcontenu"/>
          <w:sz w:val="20"/>
          <w:szCs w:val="20"/>
        </w:rPr>
        <w:t xml:space="preserve"> et lui rappellera l’intérêt de disposer d’une assurance relative à tous les risques, notamment à la responsabilité civile</w:t>
      </w:r>
      <w:r w:rsidRPr="00A22F4E">
        <w:rPr>
          <w:rStyle w:val="norcontenu"/>
          <w:sz w:val="20"/>
          <w:szCs w:val="20"/>
        </w:rPr>
        <w:t>.</w:t>
      </w:r>
      <w:r w:rsidR="0019066C">
        <w:rPr>
          <w:rStyle w:val="norcontenu"/>
          <w:sz w:val="20"/>
          <w:szCs w:val="20"/>
        </w:rPr>
        <w:t xml:space="preserve"> </w:t>
      </w:r>
      <w:r w:rsidR="0019066C" w:rsidRPr="001068F1">
        <w:rPr>
          <w:rStyle w:val="norcontenu"/>
          <w:sz w:val="20"/>
          <w:szCs w:val="20"/>
        </w:rPr>
        <w:t xml:space="preserve">Si l’étudiant réalise sa césure hors du territoire français, il lui sera </w:t>
      </w:r>
      <w:r w:rsidR="000000EE" w:rsidRPr="001068F1">
        <w:rPr>
          <w:rStyle w:val="norcontenu"/>
          <w:sz w:val="20"/>
          <w:szCs w:val="20"/>
        </w:rPr>
        <w:t>rappelé</w:t>
      </w:r>
      <w:r w:rsidR="0019066C" w:rsidRPr="001068F1">
        <w:rPr>
          <w:rStyle w:val="norcontenu"/>
          <w:sz w:val="20"/>
          <w:szCs w:val="20"/>
        </w:rPr>
        <w:t xml:space="preserve"> que c’est la législation du pays d’accueil qui s’applique dans les relations entre lui et l’organisme qui l’accueille</w:t>
      </w:r>
      <w:r w:rsidR="000000EE" w:rsidRPr="001068F1">
        <w:rPr>
          <w:rStyle w:val="norcontenu"/>
          <w:sz w:val="20"/>
          <w:szCs w:val="20"/>
        </w:rPr>
        <w:t xml:space="preserve">. </w:t>
      </w:r>
      <w:r w:rsidR="001068F1" w:rsidRPr="001068F1">
        <w:rPr>
          <w:rStyle w:val="norcontenu"/>
          <w:sz w:val="20"/>
          <w:szCs w:val="20"/>
        </w:rPr>
        <w:t>Il</w:t>
      </w:r>
      <w:r w:rsidR="000000EE" w:rsidRPr="001068F1">
        <w:rPr>
          <w:rStyle w:val="norcontenu"/>
          <w:sz w:val="20"/>
          <w:szCs w:val="20"/>
        </w:rPr>
        <w:t xml:space="preserve"> sera invité à se rapprocher de sa caisse d’assurance maladie pour obtenir des </w:t>
      </w:r>
      <w:r w:rsidR="001068F1" w:rsidRPr="001068F1">
        <w:rPr>
          <w:rStyle w:val="norcontenu"/>
          <w:sz w:val="20"/>
          <w:szCs w:val="20"/>
        </w:rPr>
        <w:t>in</w:t>
      </w:r>
      <w:r w:rsidR="000000EE" w:rsidRPr="001068F1">
        <w:rPr>
          <w:rStyle w:val="norcontenu"/>
          <w:sz w:val="20"/>
          <w:szCs w:val="20"/>
        </w:rPr>
        <w:t xml:space="preserve">formations sur les conditions permettant la prise en charge de ses frais médicaux à l’étranger et les démarches à effectuer dans le cas d’un </w:t>
      </w:r>
      <w:r w:rsidR="000000EE" w:rsidRPr="001068F1">
        <w:rPr>
          <w:rStyle w:val="norcontenu"/>
          <w:sz w:val="20"/>
          <w:szCs w:val="20"/>
        </w:rPr>
        <w:lastRenderedPageBreak/>
        <w:t>départ en UE ou en Suisse ou de la souscription d’assurances complémentaires, pour les autres pays.</w:t>
      </w:r>
    </w:p>
    <w:p w:rsidR="000000EE" w:rsidRDefault="00F521EE" w:rsidP="00A22F4E">
      <w:pPr>
        <w:jc w:val="both"/>
        <w:rPr>
          <w:rStyle w:val="norcontenu"/>
          <w:b/>
          <w:sz w:val="20"/>
          <w:szCs w:val="20"/>
        </w:rPr>
      </w:pPr>
      <w:r w:rsidRPr="00C027D3">
        <w:rPr>
          <w:rStyle w:val="norcontenu"/>
          <w:b/>
          <w:sz w:val="20"/>
          <w:szCs w:val="20"/>
        </w:rPr>
        <w:t>Pour tout cas de séjour à l’étranger dans sa période de césure, l</w:t>
      </w:r>
      <w:r w:rsidR="001068F1" w:rsidRPr="00C027D3">
        <w:rPr>
          <w:rStyle w:val="norcontenu"/>
          <w:b/>
          <w:sz w:val="20"/>
          <w:szCs w:val="20"/>
        </w:rPr>
        <w:t>’étudiant sera tenu de remplir l</w:t>
      </w:r>
      <w:r w:rsidRPr="00C027D3">
        <w:rPr>
          <w:rStyle w:val="norcontenu"/>
          <w:b/>
          <w:sz w:val="20"/>
          <w:szCs w:val="20"/>
        </w:rPr>
        <w:t>e formulaire « mobilité internationale »</w:t>
      </w:r>
      <w:r w:rsidR="00925F67" w:rsidRPr="00925F67" w:rsidDel="00925F67">
        <w:rPr>
          <w:rStyle w:val="norcontenu"/>
          <w:b/>
          <w:sz w:val="20"/>
          <w:szCs w:val="20"/>
        </w:rPr>
        <w:t xml:space="preserve"> </w:t>
      </w:r>
      <w:r w:rsidR="004E374D">
        <w:rPr>
          <w:rStyle w:val="norcontenu"/>
          <w:b/>
          <w:sz w:val="20"/>
          <w:szCs w:val="20"/>
        </w:rPr>
        <w:t>m</w:t>
      </w:r>
      <w:r w:rsidRPr="00C027D3">
        <w:rPr>
          <w:rStyle w:val="norcontenu"/>
          <w:b/>
          <w:sz w:val="20"/>
          <w:szCs w:val="20"/>
        </w:rPr>
        <w:t>is en ligne par l</w:t>
      </w:r>
      <w:r w:rsidR="001068F1" w:rsidRPr="00C027D3">
        <w:rPr>
          <w:rStyle w:val="norcontenu"/>
          <w:b/>
          <w:sz w:val="20"/>
          <w:szCs w:val="20"/>
        </w:rPr>
        <w:t>es R</w:t>
      </w:r>
      <w:r w:rsidRPr="00C027D3">
        <w:rPr>
          <w:rStyle w:val="norcontenu"/>
          <w:b/>
          <w:sz w:val="20"/>
          <w:szCs w:val="20"/>
        </w:rPr>
        <w:t xml:space="preserve">elations </w:t>
      </w:r>
      <w:r w:rsidR="001068F1" w:rsidRPr="00C027D3">
        <w:rPr>
          <w:rStyle w:val="norcontenu"/>
          <w:b/>
          <w:sz w:val="20"/>
          <w:szCs w:val="20"/>
        </w:rPr>
        <w:t>I</w:t>
      </w:r>
      <w:r w:rsidRPr="00C027D3">
        <w:rPr>
          <w:rStyle w:val="norcontenu"/>
          <w:b/>
          <w:sz w:val="20"/>
          <w:szCs w:val="20"/>
        </w:rPr>
        <w:t>nternationales</w:t>
      </w:r>
      <w:r w:rsidR="001068F1" w:rsidRPr="00C027D3">
        <w:rPr>
          <w:rStyle w:val="norcontenu"/>
          <w:b/>
          <w:sz w:val="20"/>
          <w:szCs w:val="20"/>
        </w:rPr>
        <w:t xml:space="preserve"> </w:t>
      </w:r>
      <w:r w:rsidRPr="00C027D3">
        <w:rPr>
          <w:rStyle w:val="norcontenu"/>
          <w:b/>
          <w:sz w:val="20"/>
          <w:szCs w:val="20"/>
        </w:rPr>
        <w:t xml:space="preserve">et disponible </w:t>
      </w:r>
      <w:r w:rsidR="001068F1" w:rsidRPr="00C027D3">
        <w:rPr>
          <w:rStyle w:val="norcontenu"/>
          <w:b/>
          <w:sz w:val="20"/>
          <w:szCs w:val="20"/>
        </w:rPr>
        <w:t>sur le site</w:t>
      </w:r>
      <w:r w:rsidRPr="00C027D3">
        <w:rPr>
          <w:rStyle w:val="norcontenu"/>
          <w:b/>
          <w:sz w:val="20"/>
          <w:szCs w:val="20"/>
        </w:rPr>
        <w:t xml:space="preserve"> de l’UPEC</w:t>
      </w:r>
      <w:r w:rsidR="00AD3D03" w:rsidRPr="00C027D3">
        <w:rPr>
          <w:rStyle w:val="norcontenu"/>
          <w:b/>
          <w:sz w:val="20"/>
          <w:szCs w:val="20"/>
        </w:rPr>
        <w:t>.</w:t>
      </w:r>
      <w:r w:rsidR="001068F1" w:rsidRPr="00C027D3">
        <w:rPr>
          <w:rStyle w:val="norcontenu"/>
          <w:b/>
          <w:sz w:val="20"/>
          <w:szCs w:val="20"/>
        </w:rPr>
        <w:t xml:space="preserve"> </w:t>
      </w:r>
    </w:p>
    <w:p w:rsidR="004E374D" w:rsidRPr="00A22F4E" w:rsidRDefault="004E374D" w:rsidP="00A22F4E">
      <w:pPr>
        <w:jc w:val="both"/>
        <w:rPr>
          <w:rStyle w:val="norcontenu"/>
          <w:sz w:val="20"/>
          <w:szCs w:val="20"/>
        </w:rPr>
      </w:pPr>
    </w:p>
    <w:p w:rsidR="00A22F4E" w:rsidRPr="00A22F4E" w:rsidRDefault="00A22F4E" w:rsidP="00A22F4E">
      <w:pPr>
        <w:pStyle w:val="Paragraphedeliste"/>
        <w:numPr>
          <w:ilvl w:val="0"/>
          <w:numId w:val="16"/>
        </w:numPr>
        <w:jc w:val="both"/>
        <w:rPr>
          <w:b/>
          <w:sz w:val="20"/>
          <w:szCs w:val="20"/>
        </w:rPr>
      </w:pPr>
      <w:r>
        <w:rPr>
          <w:b/>
          <w:sz w:val="20"/>
          <w:szCs w:val="20"/>
        </w:rPr>
        <w:t>Les d</w:t>
      </w:r>
      <w:r w:rsidRPr="00A22F4E">
        <w:rPr>
          <w:b/>
          <w:sz w:val="20"/>
          <w:szCs w:val="20"/>
        </w:rPr>
        <w:t xml:space="preserve">roits d’inscription et </w:t>
      </w:r>
      <w:r>
        <w:rPr>
          <w:b/>
          <w:sz w:val="20"/>
          <w:szCs w:val="20"/>
        </w:rPr>
        <w:t xml:space="preserve">le </w:t>
      </w:r>
      <w:r w:rsidRPr="00A22F4E">
        <w:rPr>
          <w:b/>
          <w:sz w:val="20"/>
          <w:szCs w:val="20"/>
        </w:rPr>
        <w:t>suivi administratif de l’étudiant</w:t>
      </w:r>
    </w:p>
    <w:p w:rsidR="00A22F4E" w:rsidRPr="00A22F4E" w:rsidRDefault="00A22F4E" w:rsidP="00A22F4E">
      <w:pPr>
        <w:jc w:val="both"/>
        <w:rPr>
          <w:sz w:val="20"/>
          <w:szCs w:val="20"/>
        </w:rPr>
      </w:pPr>
    </w:p>
    <w:p w:rsidR="00A22F4E" w:rsidRPr="001068F1" w:rsidRDefault="00A22F4E" w:rsidP="00A22F4E">
      <w:pPr>
        <w:jc w:val="both"/>
        <w:rPr>
          <w:sz w:val="20"/>
          <w:szCs w:val="20"/>
        </w:rPr>
      </w:pPr>
      <w:r w:rsidRPr="00A22F4E">
        <w:rPr>
          <w:sz w:val="20"/>
          <w:szCs w:val="20"/>
        </w:rPr>
        <w:t>Pendant la période de césure, l’étudiant demeure inscrit dans l’établissement qui lui délivre un certificat de scolarité et une carte d’étudiant.</w:t>
      </w:r>
      <w:r w:rsidR="0019066C">
        <w:rPr>
          <w:sz w:val="20"/>
          <w:szCs w:val="20"/>
        </w:rPr>
        <w:t xml:space="preserve"> </w:t>
      </w:r>
      <w:r w:rsidR="0019066C" w:rsidRPr="001068F1">
        <w:rPr>
          <w:sz w:val="20"/>
          <w:szCs w:val="20"/>
        </w:rPr>
        <w:t xml:space="preserve">Il est couvert par la Caisse primaire d’assurance maladie de son lieu de résidence. Dans le cas </w:t>
      </w:r>
      <w:r w:rsidR="001F32CC" w:rsidRPr="001068F1">
        <w:rPr>
          <w:sz w:val="20"/>
          <w:szCs w:val="20"/>
        </w:rPr>
        <w:t>d’</w:t>
      </w:r>
      <w:r w:rsidR="0019066C" w:rsidRPr="001068F1">
        <w:rPr>
          <w:sz w:val="20"/>
          <w:szCs w:val="20"/>
        </w:rPr>
        <w:t>une expérience professionnelle rémunérée, l’étudiant sera rattaché au régime de son activité professionnelle, dès lors que son contrat de travail réunit certaines conditions minimales de durée et de quotité de travail.</w:t>
      </w:r>
    </w:p>
    <w:p w:rsidR="00A22F4E" w:rsidRPr="00A22F4E" w:rsidRDefault="00A22F4E" w:rsidP="00A22F4E">
      <w:pPr>
        <w:jc w:val="both"/>
        <w:rPr>
          <w:sz w:val="20"/>
          <w:szCs w:val="20"/>
        </w:rPr>
      </w:pPr>
    </w:p>
    <w:p w:rsidR="00A22F4E" w:rsidRPr="00A22F4E" w:rsidRDefault="000000EE" w:rsidP="00A22F4E">
      <w:pPr>
        <w:jc w:val="both"/>
        <w:rPr>
          <w:sz w:val="20"/>
          <w:szCs w:val="20"/>
        </w:rPr>
      </w:pPr>
      <w:r>
        <w:rPr>
          <w:sz w:val="20"/>
          <w:szCs w:val="20"/>
        </w:rPr>
        <w:t>Pendant sa césure, l</w:t>
      </w:r>
      <w:r w:rsidR="00A22F4E" w:rsidRPr="00A22F4E">
        <w:rPr>
          <w:sz w:val="20"/>
          <w:szCs w:val="20"/>
        </w:rPr>
        <w:t>’étudiant a accès à tous les services offerts par l’université (services numériques, Service Commun de Documentation, Santé, Sport, Culture, CROUS...).</w:t>
      </w:r>
    </w:p>
    <w:p w:rsidR="00A22F4E" w:rsidRPr="00A22F4E" w:rsidRDefault="00A22F4E" w:rsidP="00A22F4E">
      <w:pPr>
        <w:jc w:val="both"/>
        <w:rPr>
          <w:sz w:val="20"/>
          <w:szCs w:val="20"/>
        </w:rPr>
      </w:pPr>
    </w:p>
    <w:p w:rsidR="00A22F4E" w:rsidRPr="00A22F4E" w:rsidRDefault="00A22F4E" w:rsidP="00A22F4E">
      <w:pPr>
        <w:jc w:val="both"/>
        <w:rPr>
          <w:sz w:val="20"/>
          <w:szCs w:val="20"/>
        </w:rPr>
      </w:pPr>
      <w:r w:rsidRPr="00A22F4E">
        <w:rPr>
          <w:sz w:val="20"/>
          <w:szCs w:val="20"/>
        </w:rPr>
        <w:t xml:space="preserve">Tous les étudiants en période de césure seront inscrits administrativement à l’UPEC dans la formation envisagée au retour de la période de césure (sauf cas particuliers à étudier lors de l’examen de la demande). Ils doivent être distinctement identifiés dans le système d’information de l’Etablissement afin de ne pas </w:t>
      </w:r>
      <w:r w:rsidR="00AD3D03">
        <w:rPr>
          <w:sz w:val="20"/>
          <w:szCs w:val="20"/>
        </w:rPr>
        <w:t>être</w:t>
      </w:r>
      <w:r w:rsidRPr="00A22F4E">
        <w:rPr>
          <w:sz w:val="20"/>
          <w:szCs w:val="20"/>
        </w:rPr>
        <w:t xml:space="preserve"> considér</w:t>
      </w:r>
      <w:r w:rsidR="00AD3D03">
        <w:rPr>
          <w:sz w:val="20"/>
          <w:szCs w:val="20"/>
        </w:rPr>
        <w:t>é</w:t>
      </w:r>
      <w:r w:rsidRPr="00A22F4E">
        <w:rPr>
          <w:sz w:val="20"/>
          <w:szCs w:val="20"/>
        </w:rPr>
        <w:t xml:space="preserve"> comme des étudiants en échec ou en redoublement à l’issue des jurys.</w:t>
      </w:r>
    </w:p>
    <w:p w:rsidR="00A22F4E" w:rsidRPr="00A22F4E" w:rsidRDefault="00A22F4E" w:rsidP="00A22F4E">
      <w:pPr>
        <w:jc w:val="both"/>
        <w:rPr>
          <w:sz w:val="20"/>
          <w:szCs w:val="20"/>
        </w:rPr>
      </w:pPr>
    </w:p>
    <w:p w:rsidR="00A22F4E" w:rsidRPr="00A22F4E" w:rsidRDefault="00A22F4E" w:rsidP="00A22F4E">
      <w:pPr>
        <w:jc w:val="both"/>
        <w:rPr>
          <w:sz w:val="20"/>
          <w:szCs w:val="20"/>
        </w:rPr>
      </w:pPr>
      <w:r w:rsidRPr="00A22F4E">
        <w:rPr>
          <w:sz w:val="20"/>
          <w:szCs w:val="20"/>
        </w:rPr>
        <w:t>L’étudiant en césure semestrielle s’acquittera de frais d’inscription à un taux plein, tels que fixés par le Ministère.</w:t>
      </w:r>
    </w:p>
    <w:p w:rsidR="00A22F4E" w:rsidRPr="00A22F4E" w:rsidRDefault="00A22F4E" w:rsidP="00A22F4E">
      <w:pPr>
        <w:jc w:val="both"/>
        <w:rPr>
          <w:sz w:val="20"/>
          <w:szCs w:val="20"/>
        </w:rPr>
      </w:pPr>
    </w:p>
    <w:p w:rsidR="00A22F4E" w:rsidRDefault="00A22F4E" w:rsidP="00A22F4E">
      <w:pPr>
        <w:jc w:val="both"/>
        <w:rPr>
          <w:sz w:val="20"/>
          <w:szCs w:val="20"/>
        </w:rPr>
      </w:pPr>
      <w:r w:rsidRPr="00A22F4E">
        <w:rPr>
          <w:sz w:val="20"/>
          <w:szCs w:val="20"/>
        </w:rPr>
        <w:t>L’étudiant en césure annuelle s’acquittera de frais d’inscription à taux réduit, tels que fixés par le Ministère.</w:t>
      </w:r>
    </w:p>
    <w:p w:rsidR="000000EE" w:rsidRDefault="000000EE" w:rsidP="00A22F4E">
      <w:pPr>
        <w:jc w:val="both"/>
        <w:rPr>
          <w:sz w:val="20"/>
          <w:szCs w:val="20"/>
        </w:rPr>
      </w:pPr>
    </w:p>
    <w:p w:rsidR="000000EE" w:rsidRPr="001068F1" w:rsidRDefault="000000EE" w:rsidP="00A22F4E">
      <w:pPr>
        <w:jc w:val="both"/>
        <w:rPr>
          <w:sz w:val="20"/>
          <w:szCs w:val="20"/>
        </w:rPr>
      </w:pPr>
      <w:r w:rsidRPr="001068F1">
        <w:rPr>
          <w:sz w:val="20"/>
          <w:szCs w:val="20"/>
        </w:rPr>
        <w:t>Dans tous les cas, l’étudiant s’acquitte de la contribution vie étudiante et de campus</w:t>
      </w:r>
      <w:r w:rsidR="00AD3D03">
        <w:rPr>
          <w:sz w:val="20"/>
          <w:szCs w:val="20"/>
        </w:rPr>
        <w:t xml:space="preserve"> (CVEC)</w:t>
      </w:r>
      <w:r w:rsidRPr="001068F1">
        <w:rPr>
          <w:sz w:val="20"/>
          <w:szCs w:val="20"/>
        </w:rPr>
        <w:t>, préalablement à son inscription auprès de son établissement de formation initiale.</w:t>
      </w:r>
    </w:p>
    <w:p w:rsidR="00EA693F" w:rsidRPr="001068F1" w:rsidRDefault="00EA693F" w:rsidP="00A22F4E">
      <w:pPr>
        <w:jc w:val="both"/>
        <w:rPr>
          <w:sz w:val="20"/>
          <w:szCs w:val="20"/>
        </w:rPr>
      </w:pPr>
    </w:p>
    <w:p w:rsidR="00A22F4E" w:rsidRPr="001068F1" w:rsidRDefault="006A33BF" w:rsidP="006A33BF">
      <w:pPr>
        <w:pStyle w:val="Paragraphedeliste"/>
        <w:numPr>
          <w:ilvl w:val="0"/>
          <w:numId w:val="16"/>
        </w:numPr>
        <w:jc w:val="both"/>
        <w:rPr>
          <w:sz w:val="20"/>
          <w:szCs w:val="20"/>
        </w:rPr>
      </w:pPr>
      <w:r w:rsidRPr="001068F1">
        <w:rPr>
          <w:sz w:val="20"/>
          <w:szCs w:val="20"/>
        </w:rPr>
        <w:lastRenderedPageBreak/>
        <w:t>Maintien de la bourse</w:t>
      </w:r>
    </w:p>
    <w:p w:rsidR="006A33BF" w:rsidRPr="001068F1" w:rsidRDefault="006A33BF" w:rsidP="006A33BF">
      <w:pPr>
        <w:jc w:val="both"/>
        <w:rPr>
          <w:sz w:val="20"/>
          <w:szCs w:val="20"/>
        </w:rPr>
      </w:pPr>
    </w:p>
    <w:p w:rsidR="006A33BF" w:rsidRPr="001068F1" w:rsidRDefault="006A33BF" w:rsidP="006A33BF">
      <w:pPr>
        <w:jc w:val="both"/>
        <w:rPr>
          <w:sz w:val="20"/>
          <w:szCs w:val="20"/>
        </w:rPr>
      </w:pPr>
      <w:r w:rsidRPr="001068F1">
        <w:rPr>
          <w:sz w:val="20"/>
          <w:szCs w:val="20"/>
        </w:rPr>
        <w:t>Si la période de césure consiste en une formation, l’éligibilité de l’étudiant à une bourse sur critères sociaux est soumise aux conditions de droit commun attachées à la nature de la formation.</w:t>
      </w:r>
    </w:p>
    <w:p w:rsidR="006A33BF" w:rsidRPr="001068F1" w:rsidRDefault="006A33BF" w:rsidP="006A33BF">
      <w:pPr>
        <w:jc w:val="both"/>
        <w:rPr>
          <w:sz w:val="20"/>
          <w:szCs w:val="20"/>
        </w:rPr>
      </w:pPr>
      <w:r w:rsidRPr="001068F1">
        <w:rPr>
          <w:sz w:val="20"/>
          <w:szCs w:val="20"/>
        </w:rPr>
        <w:t>Le maintien de la bourse est soumis aux conditions de progression, d’assiduité aux cours et de présence aux examens fixé</w:t>
      </w:r>
      <w:r w:rsidR="00AD3D03">
        <w:rPr>
          <w:sz w:val="20"/>
          <w:szCs w:val="20"/>
        </w:rPr>
        <w:t>e</w:t>
      </w:r>
      <w:r w:rsidRPr="001068F1">
        <w:rPr>
          <w:sz w:val="20"/>
          <w:szCs w:val="20"/>
        </w:rPr>
        <w:t>s dans le cadre du droit commun.</w:t>
      </w:r>
    </w:p>
    <w:p w:rsidR="006A33BF" w:rsidRPr="001068F1" w:rsidRDefault="006A33BF" w:rsidP="006A33BF">
      <w:pPr>
        <w:jc w:val="both"/>
        <w:rPr>
          <w:sz w:val="20"/>
          <w:szCs w:val="20"/>
        </w:rPr>
      </w:pPr>
      <w:r w:rsidRPr="001068F1">
        <w:rPr>
          <w:sz w:val="20"/>
          <w:szCs w:val="20"/>
        </w:rPr>
        <w:t xml:space="preserve">Dans les autres cas, le droit à la bourse peut être maintenu sur décision du président ou responsable de la formation par délégation, en accord avec le cadre national. Si le droit à bourse est maintenu, celui-ci entre dans le décompte du nombre total de droits à la bourse ouverts à l’étudiant au titre de chaque cursus. </w:t>
      </w:r>
    </w:p>
    <w:p w:rsidR="006A33BF" w:rsidRDefault="006A33BF" w:rsidP="006A33BF">
      <w:pPr>
        <w:jc w:val="both"/>
        <w:rPr>
          <w:sz w:val="20"/>
          <w:szCs w:val="20"/>
        </w:rPr>
      </w:pPr>
    </w:p>
    <w:p w:rsidR="006A33BF" w:rsidRPr="006A33BF" w:rsidRDefault="006A33BF" w:rsidP="006A33BF">
      <w:pPr>
        <w:jc w:val="both"/>
        <w:rPr>
          <w:sz w:val="20"/>
          <w:szCs w:val="20"/>
        </w:rPr>
      </w:pPr>
    </w:p>
    <w:p w:rsidR="00A22F4E" w:rsidRPr="00A22F4E" w:rsidRDefault="00A22F4E" w:rsidP="00D435CA">
      <w:pPr>
        <w:pStyle w:val="Paragraphedeliste"/>
        <w:numPr>
          <w:ilvl w:val="0"/>
          <w:numId w:val="14"/>
        </w:numPr>
        <w:jc w:val="both"/>
        <w:rPr>
          <w:b/>
          <w:sz w:val="20"/>
          <w:szCs w:val="20"/>
        </w:rPr>
      </w:pPr>
      <w:r w:rsidRPr="00A22F4E">
        <w:rPr>
          <w:b/>
          <w:sz w:val="20"/>
          <w:szCs w:val="20"/>
        </w:rPr>
        <w:t>Modalités d’accompagnement pédagogique de l’étudiant et de validation des acquis de la période de césure</w:t>
      </w:r>
    </w:p>
    <w:p w:rsidR="00A22F4E" w:rsidRPr="00A22F4E" w:rsidRDefault="00A22F4E" w:rsidP="00A22F4E">
      <w:pPr>
        <w:pStyle w:val="Paragraphedeliste"/>
        <w:jc w:val="both"/>
        <w:rPr>
          <w:b/>
          <w:sz w:val="20"/>
          <w:szCs w:val="20"/>
        </w:rPr>
      </w:pPr>
    </w:p>
    <w:p w:rsidR="00A22F4E" w:rsidRPr="00A22F4E" w:rsidRDefault="00A22F4E" w:rsidP="00A22F4E">
      <w:pPr>
        <w:pStyle w:val="Paragraphedeliste"/>
        <w:numPr>
          <w:ilvl w:val="0"/>
          <w:numId w:val="17"/>
        </w:numPr>
        <w:jc w:val="both"/>
        <w:rPr>
          <w:sz w:val="20"/>
          <w:szCs w:val="20"/>
        </w:rPr>
      </w:pPr>
      <w:r w:rsidRPr="00A22F4E">
        <w:rPr>
          <w:b/>
          <w:sz w:val="20"/>
          <w:szCs w:val="20"/>
        </w:rPr>
        <w:lastRenderedPageBreak/>
        <w:t>L’accompagnement pédagogique</w:t>
      </w:r>
    </w:p>
    <w:p w:rsidR="00A22F4E" w:rsidRPr="00A22F4E" w:rsidRDefault="00A22F4E" w:rsidP="00A22F4E">
      <w:pPr>
        <w:pStyle w:val="Paragraphedeliste"/>
        <w:jc w:val="both"/>
        <w:rPr>
          <w:sz w:val="20"/>
          <w:szCs w:val="20"/>
        </w:rPr>
      </w:pPr>
    </w:p>
    <w:p w:rsidR="00A22F4E" w:rsidRPr="00522B26" w:rsidRDefault="00A22F4E" w:rsidP="00C021DE">
      <w:pPr>
        <w:jc w:val="both"/>
        <w:rPr>
          <w:sz w:val="20"/>
          <w:szCs w:val="20"/>
        </w:rPr>
      </w:pPr>
      <w:r w:rsidRPr="00A22F4E">
        <w:rPr>
          <w:sz w:val="20"/>
          <w:szCs w:val="20"/>
        </w:rPr>
        <w:t>L’accompagnement pédagogique est obligatoire et est réalisé par un enseignant</w:t>
      </w:r>
      <w:r w:rsidRPr="00522B26">
        <w:rPr>
          <w:sz w:val="20"/>
          <w:szCs w:val="20"/>
        </w:rPr>
        <w:t>.</w:t>
      </w:r>
      <w:r w:rsidR="00F916B6" w:rsidRPr="00522B26">
        <w:rPr>
          <w:sz w:val="20"/>
          <w:szCs w:val="20"/>
        </w:rPr>
        <w:t xml:space="preserve"> Le nom de l’enseignant assurant le suivi de l’étudiant en césure doit obligatoirement figurer sur le contrat, accompagné des coordonnées de ce dernier.</w:t>
      </w:r>
      <w:r w:rsidRPr="00522B26">
        <w:rPr>
          <w:sz w:val="20"/>
          <w:szCs w:val="20"/>
        </w:rPr>
        <w:t xml:space="preserve"> </w:t>
      </w:r>
    </w:p>
    <w:p w:rsidR="00A22F4E" w:rsidRPr="00A22F4E" w:rsidRDefault="00A22F4E" w:rsidP="00C021DE">
      <w:pPr>
        <w:ind w:left="284"/>
        <w:jc w:val="both"/>
        <w:rPr>
          <w:sz w:val="20"/>
          <w:szCs w:val="20"/>
        </w:rPr>
      </w:pPr>
    </w:p>
    <w:p w:rsidR="00A22F4E" w:rsidRPr="00A22F4E" w:rsidRDefault="00A22F4E" w:rsidP="00C021DE">
      <w:pPr>
        <w:jc w:val="both"/>
        <w:rPr>
          <w:sz w:val="20"/>
          <w:szCs w:val="20"/>
        </w:rPr>
      </w:pPr>
      <w:r w:rsidRPr="00A22F4E">
        <w:rPr>
          <w:sz w:val="20"/>
          <w:szCs w:val="20"/>
        </w:rPr>
        <w:t>Outre l’entretien réalisé dans le cadre de la demande de l’étudiant, le suivi minimum est d’un entretien par semestre</w:t>
      </w:r>
      <w:r w:rsidR="00AD3D03">
        <w:rPr>
          <w:sz w:val="20"/>
          <w:szCs w:val="20"/>
        </w:rPr>
        <w:t xml:space="preserve"> afin </w:t>
      </w:r>
      <w:r w:rsidR="0078446C">
        <w:rPr>
          <w:sz w:val="20"/>
          <w:szCs w:val="20"/>
        </w:rPr>
        <w:t xml:space="preserve">de </w:t>
      </w:r>
      <w:r w:rsidR="0078446C" w:rsidRPr="00A22F4E">
        <w:rPr>
          <w:sz w:val="20"/>
          <w:szCs w:val="20"/>
        </w:rPr>
        <w:t>faire</w:t>
      </w:r>
      <w:r w:rsidRPr="00A22F4E">
        <w:rPr>
          <w:sz w:val="20"/>
          <w:szCs w:val="20"/>
        </w:rPr>
        <w:t xml:space="preserve"> un suivi ou un bilan de la période de césure.</w:t>
      </w:r>
    </w:p>
    <w:p w:rsidR="00A22F4E" w:rsidRPr="00A22F4E" w:rsidRDefault="00A22F4E" w:rsidP="00C021DE">
      <w:pPr>
        <w:pStyle w:val="Paragraphedeliste"/>
        <w:ind w:left="284"/>
        <w:jc w:val="both"/>
        <w:rPr>
          <w:b/>
          <w:color w:val="FF0000"/>
          <w:sz w:val="20"/>
          <w:szCs w:val="20"/>
        </w:rPr>
      </w:pPr>
    </w:p>
    <w:p w:rsidR="00A22F4E" w:rsidRPr="00A22F4E" w:rsidRDefault="00A22F4E" w:rsidP="00A22F4E">
      <w:pPr>
        <w:pStyle w:val="Paragraphedeliste"/>
        <w:numPr>
          <w:ilvl w:val="0"/>
          <w:numId w:val="17"/>
        </w:numPr>
        <w:jc w:val="both"/>
        <w:rPr>
          <w:b/>
          <w:sz w:val="20"/>
          <w:szCs w:val="20"/>
        </w:rPr>
      </w:pPr>
      <w:r w:rsidRPr="00A22F4E">
        <w:rPr>
          <w:b/>
          <w:sz w:val="20"/>
          <w:szCs w:val="20"/>
        </w:rPr>
        <w:t>Les accompagnements complémentaires</w:t>
      </w:r>
    </w:p>
    <w:p w:rsidR="00A22F4E" w:rsidRPr="00A22F4E" w:rsidRDefault="00A22F4E" w:rsidP="00A22F4E">
      <w:pPr>
        <w:pStyle w:val="Paragraphedeliste"/>
        <w:jc w:val="both"/>
        <w:rPr>
          <w:sz w:val="20"/>
          <w:szCs w:val="20"/>
        </w:rPr>
      </w:pPr>
    </w:p>
    <w:p w:rsidR="00A22F4E" w:rsidRPr="00A22F4E" w:rsidRDefault="00A22F4E" w:rsidP="00C021DE">
      <w:pPr>
        <w:jc w:val="both"/>
        <w:rPr>
          <w:sz w:val="20"/>
          <w:szCs w:val="20"/>
        </w:rPr>
      </w:pPr>
      <w:r w:rsidRPr="00A22F4E">
        <w:rPr>
          <w:sz w:val="20"/>
          <w:szCs w:val="20"/>
        </w:rPr>
        <w:t>L’étudiant peut également bénéficier d’un accompagnement des services de la DEVE (SCUIO-BAIP/ Pôle entreprenariat) ou du BAIP de la composante en fonction de son projet de césure (réorientation, création d’activité, expérience en milieu professionnel, service civique, etc.).</w:t>
      </w:r>
    </w:p>
    <w:p w:rsidR="00A22F4E" w:rsidRPr="00A22F4E" w:rsidRDefault="00A22F4E" w:rsidP="00A22F4E">
      <w:pPr>
        <w:ind w:firstLine="284"/>
        <w:jc w:val="both"/>
        <w:rPr>
          <w:sz w:val="20"/>
          <w:szCs w:val="20"/>
        </w:rPr>
      </w:pPr>
    </w:p>
    <w:p w:rsidR="00FB0793" w:rsidRDefault="00A22F4E" w:rsidP="00FB0793">
      <w:pPr>
        <w:jc w:val="both"/>
        <w:rPr>
          <w:sz w:val="20"/>
          <w:szCs w:val="20"/>
        </w:rPr>
      </w:pPr>
      <w:r w:rsidRPr="00A22F4E">
        <w:rPr>
          <w:sz w:val="20"/>
          <w:szCs w:val="20"/>
        </w:rPr>
        <w:t>A minima, un entretien doit être proposé à l‘étudiant au cours de la césure.</w:t>
      </w:r>
    </w:p>
    <w:p w:rsidR="00FB0793" w:rsidRDefault="00FB0793" w:rsidP="00FB0793">
      <w:pPr>
        <w:jc w:val="both"/>
        <w:rPr>
          <w:sz w:val="20"/>
          <w:szCs w:val="20"/>
        </w:rPr>
      </w:pPr>
    </w:p>
    <w:p w:rsidR="00A22F4E" w:rsidRPr="001B5441" w:rsidRDefault="00A22F4E" w:rsidP="001B5441">
      <w:pPr>
        <w:pStyle w:val="Paragraphedeliste"/>
        <w:numPr>
          <w:ilvl w:val="0"/>
          <w:numId w:val="17"/>
        </w:numPr>
        <w:jc w:val="both"/>
        <w:rPr>
          <w:b/>
          <w:sz w:val="20"/>
          <w:szCs w:val="20"/>
        </w:rPr>
      </w:pPr>
      <w:r w:rsidRPr="001B5441">
        <w:rPr>
          <w:b/>
          <w:sz w:val="20"/>
          <w:szCs w:val="20"/>
        </w:rPr>
        <w:t xml:space="preserve">Les modalités possibles de validation des acquis de la césure </w:t>
      </w:r>
    </w:p>
    <w:p w:rsidR="008A6221" w:rsidRPr="00A22F4E" w:rsidRDefault="008A6221" w:rsidP="008A6221">
      <w:pPr>
        <w:pStyle w:val="Paragraphedeliste"/>
        <w:jc w:val="both"/>
        <w:rPr>
          <w:b/>
          <w:sz w:val="20"/>
          <w:szCs w:val="20"/>
        </w:rPr>
      </w:pPr>
    </w:p>
    <w:p w:rsidR="00A22F4E" w:rsidRDefault="00A22F4E" w:rsidP="00A22F4E">
      <w:pPr>
        <w:jc w:val="both"/>
        <w:rPr>
          <w:sz w:val="20"/>
          <w:szCs w:val="20"/>
        </w:rPr>
      </w:pPr>
      <w:r w:rsidRPr="00A22F4E">
        <w:rPr>
          <w:sz w:val="20"/>
          <w:szCs w:val="20"/>
        </w:rPr>
        <w:t>Les modalités possibles proposées sont les suivantes et sont fixées à la discrétion de la composante :</w:t>
      </w:r>
    </w:p>
    <w:p w:rsidR="00A22F4E" w:rsidRDefault="00A22F4E" w:rsidP="00A22F4E">
      <w:pPr>
        <w:jc w:val="both"/>
        <w:rPr>
          <w:sz w:val="20"/>
          <w:szCs w:val="20"/>
        </w:rPr>
      </w:pPr>
      <w:r>
        <w:rPr>
          <w:sz w:val="20"/>
          <w:szCs w:val="20"/>
        </w:rPr>
        <w:t xml:space="preserve">- </w:t>
      </w:r>
      <w:r w:rsidRPr="00A22F4E">
        <w:rPr>
          <w:sz w:val="20"/>
          <w:szCs w:val="20"/>
        </w:rPr>
        <w:t>attribution d’ECTS en bonus à intégrer dans le supplément diplôme</w:t>
      </w:r>
    </w:p>
    <w:p w:rsidR="006F2AC8" w:rsidRDefault="00A22F4E" w:rsidP="00A22F4E">
      <w:pPr>
        <w:jc w:val="both"/>
        <w:rPr>
          <w:b/>
          <w:color w:val="7030A0"/>
          <w:sz w:val="20"/>
          <w:szCs w:val="20"/>
        </w:rPr>
      </w:pPr>
      <w:r>
        <w:rPr>
          <w:sz w:val="20"/>
          <w:szCs w:val="20"/>
        </w:rPr>
        <w:t xml:space="preserve">- </w:t>
      </w:r>
      <w:r w:rsidRPr="00D927FF">
        <w:rPr>
          <w:sz w:val="20"/>
          <w:szCs w:val="20"/>
        </w:rPr>
        <w:t xml:space="preserve">dispense totale ou partielle de certains enseignements </w:t>
      </w:r>
      <w:r w:rsidR="006F2AC8" w:rsidRPr="00D927FF">
        <w:rPr>
          <w:sz w:val="20"/>
          <w:szCs w:val="20"/>
        </w:rPr>
        <w:t xml:space="preserve">relevant du cursus, </w:t>
      </w:r>
      <w:r w:rsidR="001068F1" w:rsidRPr="00D927FF">
        <w:rPr>
          <w:sz w:val="20"/>
          <w:szCs w:val="20"/>
        </w:rPr>
        <w:t>exception faite de</w:t>
      </w:r>
      <w:r w:rsidR="006F2AC8" w:rsidRPr="00D927FF">
        <w:rPr>
          <w:sz w:val="20"/>
          <w:szCs w:val="20"/>
        </w:rPr>
        <w:t xml:space="preserve"> l’</w:t>
      </w:r>
      <w:r w:rsidRPr="00D927FF">
        <w:rPr>
          <w:sz w:val="20"/>
          <w:szCs w:val="20"/>
        </w:rPr>
        <w:t>expérience en milieu professionnel</w:t>
      </w:r>
      <w:r w:rsidR="001F32CC" w:rsidRPr="00D927FF">
        <w:rPr>
          <w:sz w:val="20"/>
          <w:szCs w:val="20"/>
        </w:rPr>
        <w:t xml:space="preserve">, </w:t>
      </w:r>
      <w:r w:rsidR="001068F1" w:rsidRPr="00D927FF">
        <w:rPr>
          <w:sz w:val="20"/>
          <w:szCs w:val="20"/>
        </w:rPr>
        <w:t>du</w:t>
      </w:r>
      <w:r w:rsidR="006F2AC8" w:rsidRPr="00D927FF">
        <w:rPr>
          <w:sz w:val="20"/>
          <w:szCs w:val="20"/>
        </w:rPr>
        <w:t xml:space="preserve"> </w:t>
      </w:r>
      <w:r w:rsidR="001F32CC" w:rsidRPr="00D927FF">
        <w:rPr>
          <w:sz w:val="20"/>
          <w:szCs w:val="20"/>
        </w:rPr>
        <w:t xml:space="preserve">projet de fin d’études ou </w:t>
      </w:r>
      <w:r w:rsidR="006F2AC8" w:rsidRPr="00D927FF">
        <w:rPr>
          <w:sz w:val="20"/>
          <w:szCs w:val="20"/>
        </w:rPr>
        <w:t xml:space="preserve">des </w:t>
      </w:r>
      <w:r w:rsidR="001F32CC" w:rsidRPr="00D927FF">
        <w:rPr>
          <w:sz w:val="20"/>
          <w:szCs w:val="20"/>
        </w:rPr>
        <w:t>langues</w:t>
      </w:r>
      <w:r w:rsidR="006F2AC8" w:rsidRPr="00D927FF">
        <w:rPr>
          <w:sz w:val="20"/>
          <w:szCs w:val="20"/>
        </w:rPr>
        <w:t>.</w:t>
      </w:r>
      <w:r w:rsidR="006F2AC8" w:rsidRPr="00D927FF">
        <w:rPr>
          <w:b/>
          <w:sz w:val="20"/>
          <w:szCs w:val="20"/>
        </w:rPr>
        <w:t xml:space="preserve"> </w:t>
      </w:r>
    </w:p>
    <w:p w:rsidR="006F2AC8" w:rsidRDefault="006F2AC8" w:rsidP="00A22F4E">
      <w:pPr>
        <w:jc w:val="both"/>
        <w:rPr>
          <w:b/>
          <w:color w:val="7030A0"/>
          <w:sz w:val="20"/>
          <w:szCs w:val="20"/>
        </w:rPr>
      </w:pPr>
    </w:p>
    <w:p w:rsidR="00A22F4E" w:rsidRDefault="00A22F4E" w:rsidP="00A22F4E">
      <w:pPr>
        <w:jc w:val="both"/>
        <w:rPr>
          <w:sz w:val="20"/>
          <w:szCs w:val="20"/>
        </w:rPr>
      </w:pPr>
      <w:r w:rsidRPr="00A22F4E">
        <w:rPr>
          <w:sz w:val="20"/>
          <w:szCs w:val="20"/>
        </w:rPr>
        <w:t xml:space="preserve">A noter qu’un bilan de compétences en ligne peut être réalisé avec l’outil PEC : </w:t>
      </w:r>
      <w:hyperlink r:id="rId11" w:history="1">
        <w:r w:rsidRPr="00A22F4E">
          <w:rPr>
            <w:rStyle w:val="Lienhypertexte"/>
            <w:sz w:val="20"/>
            <w:szCs w:val="20"/>
          </w:rPr>
          <w:t>Portefeuille d’Expériences et de Compétences</w:t>
        </w:r>
      </w:hyperlink>
      <w:r w:rsidRPr="00A22F4E">
        <w:rPr>
          <w:sz w:val="20"/>
          <w:szCs w:val="20"/>
        </w:rPr>
        <w:t>. Cet outil PEC est à disposition des accompagnateurs, et des étudiants ; le SCUIO-BAIP peut les accompagner dans la prise en main du dispositif et sur la certification.</w:t>
      </w:r>
    </w:p>
    <w:p w:rsidR="006A33BF" w:rsidRDefault="006A33BF" w:rsidP="00A22F4E">
      <w:pPr>
        <w:jc w:val="both"/>
        <w:rPr>
          <w:sz w:val="20"/>
          <w:szCs w:val="20"/>
        </w:rPr>
      </w:pPr>
      <w:r w:rsidRPr="00D927FF">
        <w:rPr>
          <w:sz w:val="20"/>
          <w:szCs w:val="20"/>
        </w:rPr>
        <w:t>Les compétences acquises et validées sont inscrites dans le supplément au diplôme.</w:t>
      </w:r>
    </w:p>
    <w:p w:rsidR="00EE10D0" w:rsidRPr="00D927FF" w:rsidRDefault="00EE10D0" w:rsidP="00A22F4E">
      <w:pPr>
        <w:jc w:val="both"/>
        <w:rPr>
          <w:sz w:val="20"/>
          <w:szCs w:val="20"/>
        </w:rPr>
      </w:pPr>
    </w:p>
    <w:p w:rsidR="00A22F4E" w:rsidRPr="00A22F4E" w:rsidRDefault="00A22F4E" w:rsidP="00A22F4E">
      <w:pPr>
        <w:ind w:left="360"/>
        <w:jc w:val="both"/>
        <w:rPr>
          <w:b/>
          <w:sz w:val="20"/>
          <w:szCs w:val="20"/>
        </w:rPr>
      </w:pPr>
    </w:p>
    <w:p w:rsidR="00A22F4E" w:rsidRPr="00A22F4E" w:rsidRDefault="00A22F4E" w:rsidP="00A22F4E">
      <w:pPr>
        <w:pStyle w:val="Paragraphedeliste"/>
        <w:numPr>
          <w:ilvl w:val="0"/>
          <w:numId w:val="17"/>
        </w:numPr>
        <w:jc w:val="both"/>
        <w:rPr>
          <w:b/>
          <w:sz w:val="20"/>
          <w:szCs w:val="20"/>
        </w:rPr>
      </w:pPr>
      <w:r w:rsidRPr="00A22F4E">
        <w:rPr>
          <w:b/>
          <w:sz w:val="20"/>
          <w:szCs w:val="20"/>
        </w:rPr>
        <w:lastRenderedPageBreak/>
        <w:t>Le contrat pédagogique</w:t>
      </w:r>
    </w:p>
    <w:p w:rsidR="00A22F4E" w:rsidRPr="00A22F4E" w:rsidRDefault="00A22F4E" w:rsidP="00A22F4E">
      <w:pPr>
        <w:jc w:val="both"/>
        <w:rPr>
          <w:b/>
          <w:sz w:val="20"/>
          <w:szCs w:val="20"/>
        </w:rPr>
      </w:pPr>
    </w:p>
    <w:p w:rsidR="00A22F4E" w:rsidRDefault="00A22F4E" w:rsidP="00A22F4E">
      <w:pPr>
        <w:jc w:val="both"/>
        <w:rPr>
          <w:sz w:val="20"/>
          <w:szCs w:val="20"/>
        </w:rPr>
      </w:pPr>
      <w:r w:rsidRPr="00A22F4E">
        <w:rPr>
          <w:b/>
          <w:sz w:val="20"/>
          <w:szCs w:val="20"/>
        </w:rPr>
        <w:t>Le contrat pédagogique</w:t>
      </w:r>
      <w:r w:rsidRPr="00A22F4E">
        <w:rPr>
          <w:sz w:val="20"/>
          <w:szCs w:val="20"/>
        </w:rPr>
        <w:t xml:space="preserve"> doit définir les modalités d’accompagnement prévues dans la circulaire et le décret, à savoir :</w:t>
      </w:r>
    </w:p>
    <w:p w:rsidR="008A6221" w:rsidRDefault="008A6221" w:rsidP="00A22F4E">
      <w:pPr>
        <w:jc w:val="both"/>
        <w:rPr>
          <w:sz w:val="20"/>
          <w:szCs w:val="20"/>
        </w:rPr>
      </w:pPr>
    </w:p>
    <w:p w:rsidR="008A6221" w:rsidRDefault="008A6221" w:rsidP="008A6221">
      <w:pPr>
        <w:jc w:val="both"/>
        <w:rPr>
          <w:sz w:val="20"/>
          <w:szCs w:val="20"/>
        </w:rPr>
      </w:pPr>
      <w:r>
        <w:rPr>
          <w:sz w:val="20"/>
          <w:szCs w:val="20"/>
        </w:rPr>
        <w:t xml:space="preserve">- </w:t>
      </w:r>
      <w:r w:rsidR="00A22F4E" w:rsidRPr="00A22F4E">
        <w:rPr>
          <w:sz w:val="20"/>
          <w:szCs w:val="20"/>
        </w:rPr>
        <w:t>Le nom du référent pédagogique de la composante</w:t>
      </w:r>
    </w:p>
    <w:p w:rsidR="008A6221" w:rsidRDefault="008A6221" w:rsidP="008A6221">
      <w:pPr>
        <w:jc w:val="both"/>
        <w:rPr>
          <w:sz w:val="20"/>
          <w:szCs w:val="20"/>
        </w:rPr>
      </w:pPr>
      <w:r>
        <w:rPr>
          <w:sz w:val="20"/>
          <w:szCs w:val="20"/>
        </w:rPr>
        <w:t xml:space="preserve">- </w:t>
      </w:r>
      <w:r w:rsidR="00A22F4E" w:rsidRPr="00A22F4E">
        <w:rPr>
          <w:sz w:val="20"/>
          <w:szCs w:val="20"/>
        </w:rPr>
        <w:t xml:space="preserve">Le cas échéant, les coordonnées des référents des services administratifs (SCUIO-BAIP ou pôle Entrepreneuriat, BAIP composantes)  </w:t>
      </w:r>
    </w:p>
    <w:p w:rsidR="008A6221" w:rsidRDefault="008A6221" w:rsidP="00A22F4E">
      <w:pPr>
        <w:jc w:val="both"/>
        <w:rPr>
          <w:sz w:val="20"/>
          <w:szCs w:val="20"/>
        </w:rPr>
      </w:pPr>
      <w:r>
        <w:rPr>
          <w:sz w:val="20"/>
          <w:szCs w:val="20"/>
        </w:rPr>
        <w:t xml:space="preserve">- </w:t>
      </w:r>
      <w:r w:rsidR="00A22F4E" w:rsidRPr="00A22F4E">
        <w:rPr>
          <w:sz w:val="20"/>
          <w:szCs w:val="20"/>
        </w:rPr>
        <w:t>Les modalités possibles de validation des acquis de la césure</w:t>
      </w:r>
    </w:p>
    <w:p w:rsidR="00A22F4E" w:rsidRPr="00D927FF" w:rsidRDefault="008A6221" w:rsidP="00A22F4E">
      <w:pPr>
        <w:jc w:val="both"/>
        <w:rPr>
          <w:sz w:val="20"/>
          <w:szCs w:val="20"/>
        </w:rPr>
      </w:pPr>
      <w:r w:rsidRPr="00D927FF">
        <w:rPr>
          <w:sz w:val="20"/>
          <w:szCs w:val="20"/>
        </w:rPr>
        <w:t xml:space="preserve">- </w:t>
      </w:r>
      <w:r w:rsidR="00A22F4E" w:rsidRPr="00D927FF">
        <w:rPr>
          <w:sz w:val="20"/>
          <w:szCs w:val="20"/>
        </w:rPr>
        <w:t>Les modalités de réintégration de l’étudiant dans la formation dans laquelle il est inscrit</w:t>
      </w:r>
      <w:r w:rsidR="00D927FF" w:rsidRPr="00D927FF">
        <w:rPr>
          <w:sz w:val="20"/>
          <w:szCs w:val="20"/>
        </w:rPr>
        <w:t>.</w:t>
      </w:r>
      <w:r w:rsidR="00A22F4E" w:rsidRPr="00D927FF">
        <w:rPr>
          <w:sz w:val="20"/>
          <w:szCs w:val="20"/>
        </w:rPr>
        <w:t xml:space="preserve"> </w:t>
      </w:r>
    </w:p>
    <w:p w:rsidR="001B5441" w:rsidRPr="001F32CC" w:rsidRDefault="001B5441" w:rsidP="00A22F4E">
      <w:pPr>
        <w:jc w:val="both"/>
        <w:rPr>
          <w:b/>
          <w:color w:val="7030A0"/>
          <w:sz w:val="20"/>
          <w:szCs w:val="20"/>
        </w:rPr>
      </w:pPr>
    </w:p>
    <w:p w:rsidR="00DD0A11" w:rsidRDefault="00DD0A11" w:rsidP="00A22F4E">
      <w:pPr>
        <w:jc w:val="both"/>
        <w:rPr>
          <w:b/>
          <w:color w:val="FF0000"/>
          <w:sz w:val="20"/>
          <w:szCs w:val="20"/>
        </w:rPr>
      </w:pPr>
    </w:p>
    <w:p w:rsidR="00DD0A11" w:rsidRPr="00522B26" w:rsidRDefault="00726D9A" w:rsidP="00D435CA">
      <w:pPr>
        <w:pStyle w:val="Paragraphedeliste"/>
        <w:numPr>
          <w:ilvl w:val="0"/>
          <w:numId w:val="14"/>
        </w:numPr>
        <w:jc w:val="both"/>
        <w:rPr>
          <w:sz w:val="20"/>
          <w:szCs w:val="20"/>
        </w:rPr>
      </w:pPr>
      <w:r w:rsidRPr="00522B26">
        <w:rPr>
          <w:b/>
          <w:sz w:val="20"/>
          <w:szCs w:val="20"/>
        </w:rPr>
        <w:t xml:space="preserve">Actions de sensibilisation, formation et évaluation en interne du dispositif </w:t>
      </w:r>
    </w:p>
    <w:p w:rsidR="00726D9A" w:rsidRPr="00522B26" w:rsidRDefault="00726D9A" w:rsidP="00726D9A">
      <w:pPr>
        <w:jc w:val="both"/>
        <w:rPr>
          <w:sz w:val="20"/>
          <w:szCs w:val="20"/>
        </w:rPr>
      </w:pPr>
    </w:p>
    <w:p w:rsidR="00EE10D0" w:rsidRPr="00EE10D0" w:rsidRDefault="00EE10D0" w:rsidP="00EE10D0">
      <w:pPr>
        <w:jc w:val="both"/>
        <w:rPr>
          <w:sz w:val="20"/>
          <w:szCs w:val="20"/>
        </w:rPr>
      </w:pPr>
      <w:r w:rsidRPr="00EE10D0">
        <w:rPr>
          <w:sz w:val="20"/>
          <w:szCs w:val="20"/>
        </w:rPr>
        <w:lastRenderedPageBreak/>
        <w:t xml:space="preserve">Le bilan annuel 2019-2020 du dispositif réalisé par les services de la DEVE </w:t>
      </w:r>
      <w:r w:rsidRPr="00EE10D0">
        <w:rPr>
          <w:color w:val="FF0000"/>
          <w:sz w:val="20"/>
          <w:szCs w:val="20"/>
        </w:rPr>
        <w:t xml:space="preserve">a montré </w:t>
      </w:r>
      <w:r w:rsidRPr="00EE10D0">
        <w:rPr>
          <w:sz w:val="20"/>
          <w:szCs w:val="20"/>
        </w:rPr>
        <w:t xml:space="preserve">la nécessité de renforcer l’appropriation du dispositif et son cadrage par l’ensemble des acteurs en composantes. </w:t>
      </w:r>
    </w:p>
    <w:p w:rsidR="00EE10D0" w:rsidRPr="00EE10D0" w:rsidRDefault="00EE10D0" w:rsidP="00EE10D0">
      <w:pPr>
        <w:jc w:val="both"/>
        <w:rPr>
          <w:sz w:val="20"/>
          <w:szCs w:val="20"/>
        </w:rPr>
      </w:pPr>
      <w:r w:rsidRPr="00EE10D0">
        <w:rPr>
          <w:sz w:val="20"/>
          <w:szCs w:val="20"/>
        </w:rPr>
        <w:t xml:space="preserve">Par ailleurs, ce dispositif mérite </w:t>
      </w:r>
      <w:r>
        <w:rPr>
          <w:sz w:val="20"/>
          <w:szCs w:val="20"/>
        </w:rPr>
        <w:t>toujours d’</w:t>
      </w:r>
      <w:r w:rsidRPr="00EE10D0">
        <w:rPr>
          <w:sz w:val="20"/>
          <w:szCs w:val="20"/>
        </w:rPr>
        <w:t>être mieux connu par l’ensemble de notre communauté, étudiants et personnels encadrants.</w:t>
      </w:r>
    </w:p>
    <w:p w:rsidR="00EE10D0" w:rsidRPr="00EE10D0" w:rsidRDefault="00EE10D0" w:rsidP="00EE10D0">
      <w:pPr>
        <w:jc w:val="both"/>
        <w:rPr>
          <w:sz w:val="20"/>
          <w:szCs w:val="20"/>
        </w:rPr>
      </w:pPr>
    </w:p>
    <w:p w:rsidR="00EE10D0" w:rsidRPr="004B35A0" w:rsidRDefault="00EE10D0" w:rsidP="00EE10D0">
      <w:pPr>
        <w:jc w:val="both"/>
        <w:rPr>
          <w:color w:val="FF0000"/>
          <w:sz w:val="20"/>
          <w:szCs w:val="20"/>
        </w:rPr>
      </w:pPr>
      <w:r w:rsidRPr="004B35A0">
        <w:rPr>
          <w:color w:val="FF0000"/>
          <w:sz w:val="20"/>
          <w:szCs w:val="20"/>
        </w:rPr>
        <w:t xml:space="preserve">Dans un objectif d’amélioration continue, un nouveau mode de fonctionnement a été proposé en 2020-2021 avec des composantes volontaires ayant exprimé le désir de travailler en partenariat renforcé avec les services centraux. </w:t>
      </w:r>
    </w:p>
    <w:p w:rsidR="00EE10D0" w:rsidRPr="004B35A0" w:rsidRDefault="00EE10D0" w:rsidP="00EE10D0">
      <w:pPr>
        <w:jc w:val="both"/>
        <w:rPr>
          <w:color w:val="FF0000"/>
          <w:sz w:val="20"/>
          <w:szCs w:val="20"/>
        </w:rPr>
      </w:pPr>
      <w:r w:rsidRPr="004B35A0">
        <w:rPr>
          <w:color w:val="FF0000"/>
          <w:sz w:val="20"/>
          <w:szCs w:val="20"/>
        </w:rPr>
        <w:t>Cette expérimentation avec deux composantes n’a pas pu se mettre en place dans le contexte particulier de cette crise sanitaire qui a largement impacté les demandes de césure cette année, notamment les projets de mobilité ou d’expériences professionnelles.</w:t>
      </w:r>
    </w:p>
    <w:p w:rsidR="00EE10D0" w:rsidRPr="004B35A0" w:rsidRDefault="00EE10D0" w:rsidP="00EE10D0">
      <w:pPr>
        <w:jc w:val="both"/>
        <w:rPr>
          <w:color w:val="FF0000"/>
          <w:sz w:val="20"/>
          <w:szCs w:val="20"/>
        </w:rPr>
      </w:pPr>
    </w:p>
    <w:p w:rsidR="00EE10D0" w:rsidRDefault="004B35A0" w:rsidP="00EE10D0">
      <w:pPr>
        <w:jc w:val="both"/>
        <w:rPr>
          <w:sz w:val="20"/>
          <w:szCs w:val="20"/>
        </w:rPr>
      </w:pPr>
      <w:r w:rsidRPr="004B35A0">
        <w:rPr>
          <w:color w:val="FF0000"/>
          <w:sz w:val="20"/>
          <w:szCs w:val="20"/>
        </w:rPr>
        <w:t xml:space="preserve">Cette expérimentation </w:t>
      </w:r>
      <w:r>
        <w:rPr>
          <w:color w:val="FF0000"/>
          <w:sz w:val="20"/>
          <w:szCs w:val="20"/>
        </w:rPr>
        <w:t>visant</w:t>
      </w:r>
      <w:r w:rsidRPr="004B35A0">
        <w:rPr>
          <w:color w:val="FF0000"/>
          <w:sz w:val="20"/>
          <w:szCs w:val="20"/>
        </w:rPr>
        <w:t xml:space="preserve"> à simplifier les modes de fonctionnement et à faciliter le parcours de l’étudiant demandant une césure est aussi réactivée pour cette année 2021-2022.  </w:t>
      </w:r>
    </w:p>
    <w:p w:rsidR="00EE10D0" w:rsidRPr="00EE10D0" w:rsidRDefault="00EE10D0" w:rsidP="00EE10D0">
      <w:pPr>
        <w:jc w:val="both"/>
        <w:rPr>
          <w:sz w:val="20"/>
          <w:szCs w:val="20"/>
        </w:rPr>
      </w:pPr>
      <w:r w:rsidRPr="00EE10D0">
        <w:rPr>
          <w:sz w:val="20"/>
          <w:szCs w:val="20"/>
        </w:rPr>
        <w:lastRenderedPageBreak/>
        <w:t xml:space="preserve">Cette expérimentation est </w:t>
      </w:r>
      <w:r w:rsidR="004B35A0">
        <w:rPr>
          <w:sz w:val="20"/>
          <w:szCs w:val="20"/>
        </w:rPr>
        <w:t>rappelée</w:t>
      </w:r>
      <w:r w:rsidRPr="00EE10D0">
        <w:rPr>
          <w:sz w:val="20"/>
          <w:szCs w:val="20"/>
        </w:rPr>
        <w:t xml:space="preserve"> en annexe 1 et une analyse comparée des deux modalités est présentée en annexe 2.</w:t>
      </w:r>
    </w:p>
    <w:p w:rsidR="00EE10D0" w:rsidRPr="00B45CBB" w:rsidRDefault="00EE10D0" w:rsidP="00EE10D0">
      <w:pPr>
        <w:jc w:val="both"/>
        <w:rPr>
          <w:color w:val="0070C0"/>
          <w:sz w:val="20"/>
          <w:szCs w:val="20"/>
        </w:rPr>
      </w:pPr>
    </w:p>
    <w:p w:rsidR="00726D9A" w:rsidRPr="00522B26" w:rsidRDefault="00F916B6" w:rsidP="00DD0A11">
      <w:pPr>
        <w:jc w:val="both"/>
        <w:rPr>
          <w:sz w:val="20"/>
          <w:szCs w:val="20"/>
        </w:rPr>
      </w:pPr>
      <w:r w:rsidRPr="00522B26">
        <w:rPr>
          <w:sz w:val="20"/>
          <w:szCs w:val="20"/>
        </w:rPr>
        <w:t xml:space="preserve">Pour les composantes qui ne participeront pas à cette expérimentation, </w:t>
      </w:r>
      <w:r w:rsidR="00726D9A" w:rsidRPr="00522B26">
        <w:rPr>
          <w:sz w:val="20"/>
          <w:szCs w:val="20"/>
        </w:rPr>
        <w:t>une formation sera proposée par les services du SCUIO-BAIP</w:t>
      </w:r>
      <w:r w:rsidR="00263201" w:rsidRPr="00522B26">
        <w:rPr>
          <w:sz w:val="20"/>
          <w:szCs w:val="20"/>
        </w:rPr>
        <w:t xml:space="preserve"> à l’ensemble des personnels potentiellement concernés:</w:t>
      </w:r>
    </w:p>
    <w:p w:rsidR="00263201" w:rsidRPr="00522B26" w:rsidRDefault="00263201" w:rsidP="00DD0A11">
      <w:pPr>
        <w:jc w:val="both"/>
        <w:rPr>
          <w:sz w:val="20"/>
          <w:szCs w:val="20"/>
        </w:rPr>
      </w:pPr>
    </w:p>
    <w:p w:rsidR="00263201" w:rsidRPr="00522B26" w:rsidRDefault="00263201" w:rsidP="00263201">
      <w:pPr>
        <w:pStyle w:val="Paragraphedeliste"/>
        <w:numPr>
          <w:ilvl w:val="0"/>
          <w:numId w:val="21"/>
        </w:numPr>
        <w:jc w:val="both"/>
        <w:rPr>
          <w:sz w:val="20"/>
          <w:szCs w:val="20"/>
        </w:rPr>
      </w:pPr>
      <w:r w:rsidRPr="00522B26">
        <w:rPr>
          <w:sz w:val="20"/>
          <w:szCs w:val="20"/>
        </w:rPr>
        <w:t>Les directeurs de composantes</w:t>
      </w:r>
    </w:p>
    <w:p w:rsidR="00263201" w:rsidRPr="00522B26" w:rsidRDefault="00263201" w:rsidP="00263201">
      <w:pPr>
        <w:pStyle w:val="Paragraphedeliste"/>
        <w:numPr>
          <w:ilvl w:val="0"/>
          <w:numId w:val="21"/>
        </w:numPr>
        <w:jc w:val="both"/>
        <w:rPr>
          <w:sz w:val="20"/>
          <w:szCs w:val="20"/>
        </w:rPr>
      </w:pPr>
      <w:r w:rsidRPr="00522B26">
        <w:rPr>
          <w:sz w:val="20"/>
          <w:szCs w:val="20"/>
        </w:rPr>
        <w:t>Les référents scolarité</w:t>
      </w:r>
    </w:p>
    <w:p w:rsidR="00263201" w:rsidRPr="00522B26" w:rsidRDefault="00263201" w:rsidP="00263201">
      <w:pPr>
        <w:pStyle w:val="Paragraphedeliste"/>
        <w:numPr>
          <w:ilvl w:val="0"/>
          <w:numId w:val="21"/>
        </w:numPr>
        <w:jc w:val="both"/>
        <w:rPr>
          <w:sz w:val="20"/>
          <w:szCs w:val="20"/>
        </w:rPr>
      </w:pPr>
      <w:r w:rsidRPr="00522B26">
        <w:rPr>
          <w:sz w:val="20"/>
          <w:szCs w:val="20"/>
        </w:rPr>
        <w:t>Les responsables BAIP</w:t>
      </w:r>
    </w:p>
    <w:p w:rsidR="00263201" w:rsidRPr="00522B26" w:rsidRDefault="00263201" w:rsidP="00263201">
      <w:pPr>
        <w:pStyle w:val="Paragraphedeliste"/>
        <w:numPr>
          <w:ilvl w:val="0"/>
          <w:numId w:val="21"/>
        </w:numPr>
        <w:jc w:val="both"/>
        <w:rPr>
          <w:sz w:val="20"/>
          <w:szCs w:val="20"/>
        </w:rPr>
      </w:pPr>
      <w:r w:rsidRPr="00522B26">
        <w:rPr>
          <w:sz w:val="20"/>
          <w:szCs w:val="20"/>
        </w:rPr>
        <w:t>Les responsables pédagogiques des formations</w:t>
      </w:r>
    </w:p>
    <w:p w:rsidR="00A22F4E" w:rsidRPr="00522B26" w:rsidRDefault="001B5441" w:rsidP="005F548E">
      <w:pPr>
        <w:jc w:val="both"/>
        <w:rPr>
          <w:b/>
          <w:sz w:val="20"/>
          <w:szCs w:val="20"/>
        </w:rPr>
      </w:pPr>
      <w:r w:rsidRPr="00522B26">
        <w:rPr>
          <w:b/>
          <w:sz w:val="20"/>
          <w:szCs w:val="20"/>
        </w:rPr>
        <w:t xml:space="preserve"> </w:t>
      </w:r>
    </w:p>
    <w:p w:rsidR="00263201" w:rsidRPr="004B35A0" w:rsidRDefault="00263201" w:rsidP="005F548E">
      <w:pPr>
        <w:jc w:val="both"/>
        <w:rPr>
          <w:sz w:val="20"/>
          <w:szCs w:val="20"/>
        </w:rPr>
      </w:pPr>
      <w:r w:rsidRPr="004B35A0">
        <w:rPr>
          <w:sz w:val="20"/>
          <w:szCs w:val="20"/>
        </w:rPr>
        <w:t>Cette formation reprendra les éléments de cadrage et les choix politiques de l’UPEC et proposera des mises en situation, avec des cas pratiques.</w:t>
      </w:r>
    </w:p>
    <w:p w:rsidR="00DD0A11" w:rsidRDefault="00DD0A11" w:rsidP="005F548E">
      <w:pPr>
        <w:jc w:val="both"/>
        <w:rPr>
          <w:rFonts w:ascii="Times New Roman" w:hAnsi="Times New Roman"/>
          <w:sz w:val="20"/>
          <w:szCs w:val="20"/>
        </w:rPr>
      </w:pPr>
    </w:p>
    <w:p w:rsidR="00643851" w:rsidRDefault="00643851" w:rsidP="005F548E">
      <w:pPr>
        <w:jc w:val="both"/>
        <w:rPr>
          <w:rFonts w:ascii="Times New Roman" w:hAnsi="Times New Roman"/>
          <w:sz w:val="20"/>
          <w:szCs w:val="20"/>
        </w:rPr>
      </w:pPr>
    </w:p>
    <w:p w:rsidR="00643851" w:rsidRDefault="00643851" w:rsidP="00643851">
      <w:pPr>
        <w:jc w:val="both"/>
        <w:rPr>
          <w:rFonts w:ascii="Times New Roman" w:hAnsi="Times New Roman"/>
          <w:sz w:val="20"/>
          <w:szCs w:val="20"/>
        </w:rPr>
      </w:pPr>
    </w:p>
    <w:p w:rsidR="00774A5C" w:rsidRDefault="00774A5C" w:rsidP="00643851">
      <w:pPr>
        <w:jc w:val="both"/>
        <w:rPr>
          <w:rFonts w:ascii="Times New Roman" w:hAnsi="Times New Roman"/>
          <w:sz w:val="20"/>
          <w:szCs w:val="20"/>
        </w:rPr>
      </w:pPr>
    </w:p>
    <w:p w:rsidR="005F548E" w:rsidRDefault="008A6221" w:rsidP="00E2207C">
      <w:r w:rsidRPr="001B5441">
        <w:rPr>
          <w:color w:val="FF0000"/>
          <w:sz w:val="20"/>
          <w:szCs w:val="20"/>
        </w:rPr>
        <w:t>En annexe </w:t>
      </w:r>
      <w:r w:rsidR="00BD7ACA">
        <w:rPr>
          <w:color w:val="FF0000"/>
          <w:sz w:val="20"/>
          <w:szCs w:val="20"/>
        </w:rPr>
        <w:t>3</w:t>
      </w:r>
      <w:r w:rsidR="003B319B">
        <w:rPr>
          <w:color w:val="FF0000"/>
          <w:sz w:val="20"/>
          <w:szCs w:val="20"/>
        </w:rPr>
        <w:t xml:space="preserve"> </w:t>
      </w:r>
      <w:r w:rsidRPr="001B5441">
        <w:rPr>
          <w:color w:val="FF0000"/>
          <w:sz w:val="20"/>
          <w:szCs w:val="20"/>
        </w:rPr>
        <w:t xml:space="preserve">: </w:t>
      </w:r>
      <w:r w:rsidR="001B5441" w:rsidRPr="001B5441">
        <w:rPr>
          <w:color w:val="FF0000"/>
          <w:sz w:val="20"/>
          <w:szCs w:val="20"/>
        </w:rPr>
        <w:t>F</w:t>
      </w:r>
      <w:r w:rsidRPr="001B5441">
        <w:rPr>
          <w:color w:val="FF0000"/>
          <w:sz w:val="20"/>
          <w:szCs w:val="20"/>
        </w:rPr>
        <w:t xml:space="preserve">ormulaire de demande de césure </w:t>
      </w:r>
      <w:r w:rsidR="001B5441" w:rsidRPr="001B5441">
        <w:rPr>
          <w:color w:val="FF0000"/>
          <w:sz w:val="20"/>
          <w:szCs w:val="20"/>
        </w:rPr>
        <w:t>et</w:t>
      </w:r>
      <w:r w:rsidRPr="001B5441">
        <w:rPr>
          <w:color w:val="FF0000"/>
          <w:sz w:val="20"/>
          <w:szCs w:val="20"/>
        </w:rPr>
        <w:t xml:space="preserve"> Contrat pédagogique 20</w:t>
      </w:r>
      <w:r w:rsidR="00911732">
        <w:rPr>
          <w:color w:val="FF0000"/>
          <w:sz w:val="20"/>
          <w:szCs w:val="20"/>
        </w:rPr>
        <w:t>2</w:t>
      </w:r>
      <w:r w:rsidR="00774A5C">
        <w:rPr>
          <w:color w:val="FF0000"/>
          <w:sz w:val="20"/>
          <w:szCs w:val="20"/>
        </w:rPr>
        <w:t>1</w:t>
      </w:r>
      <w:r w:rsidRPr="001B5441">
        <w:rPr>
          <w:color w:val="FF0000"/>
          <w:sz w:val="20"/>
          <w:szCs w:val="20"/>
        </w:rPr>
        <w:t>-20</w:t>
      </w:r>
      <w:r w:rsidR="001B5441" w:rsidRPr="001B5441">
        <w:rPr>
          <w:color w:val="FF0000"/>
          <w:sz w:val="20"/>
          <w:szCs w:val="20"/>
        </w:rPr>
        <w:t>2</w:t>
      </w:r>
      <w:r w:rsidR="00774A5C">
        <w:rPr>
          <w:color w:val="FF0000"/>
          <w:sz w:val="20"/>
          <w:szCs w:val="20"/>
        </w:rPr>
        <w:t>2</w:t>
      </w:r>
    </w:p>
    <w:p w:rsidR="005F548E" w:rsidRDefault="005F548E" w:rsidP="00E2207C"/>
    <w:p w:rsidR="005F548E" w:rsidRDefault="005F548E" w:rsidP="00E2207C"/>
    <w:p w:rsidR="00BD7ACA" w:rsidRDefault="00292B58" w:rsidP="004B35A0">
      <w:pPr>
        <w:spacing w:line="240" w:lineRule="auto"/>
      </w:pPr>
      <w:r>
        <w:br w:type="page"/>
      </w:r>
    </w:p>
    <w:p w:rsidR="003B319B" w:rsidRPr="00F530B5" w:rsidRDefault="003B319B" w:rsidP="005F548E">
      <w:pPr>
        <w:autoSpaceDE w:val="0"/>
        <w:autoSpaceDN w:val="0"/>
        <w:adjustRightInd w:val="0"/>
        <w:ind w:right="55"/>
        <w:jc w:val="center"/>
        <w:rPr>
          <w:rFonts w:ascii="Arial" w:hAnsi="Arial" w:cs="Arial"/>
          <w:sz w:val="36"/>
          <w:szCs w:val="36"/>
        </w:rPr>
      </w:pPr>
      <w:r w:rsidRPr="00F530B5">
        <w:rPr>
          <w:rFonts w:ascii="Arial" w:hAnsi="Arial" w:cs="Arial"/>
          <w:sz w:val="36"/>
          <w:szCs w:val="36"/>
        </w:rPr>
        <w:lastRenderedPageBreak/>
        <w:t xml:space="preserve">Annexe 1 : </w:t>
      </w:r>
      <w:r w:rsidR="00F530B5" w:rsidRPr="00F530B5">
        <w:rPr>
          <w:rFonts w:ascii="Arial" w:hAnsi="Arial" w:cs="Arial"/>
          <w:sz w:val="36"/>
          <w:szCs w:val="36"/>
        </w:rPr>
        <w:t>Présentation des modalités de l’</w:t>
      </w:r>
      <w:r w:rsidRPr="00F530B5">
        <w:rPr>
          <w:rFonts w:ascii="Arial" w:hAnsi="Arial" w:cs="Arial"/>
          <w:sz w:val="36"/>
          <w:szCs w:val="36"/>
        </w:rPr>
        <w:t>expérimentation</w:t>
      </w:r>
      <w:r w:rsidR="004C06DA" w:rsidRPr="00F530B5">
        <w:rPr>
          <w:rFonts w:ascii="Arial" w:hAnsi="Arial" w:cs="Arial"/>
          <w:sz w:val="36"/>
          <w:szCs w:val="36"/>
        </w:rPr>
        <w:t xml:space="preserve"> </w:t>
      </w:r>
    </w:p>
    <w:p w:rsidR="004C06DA" w:rsidRDefault="004C06DA" w:rsidP="005F548E">
      <w:pPr>
        <w:autoSpaceDE w:val="0"/>
        <w:autoSpaceDN w:val="0"/>
        <w:adjustRightInd w:val="0"/>
        <w:ind w:right="55"/>
        <w:jc w:val="center"/>
        <w:rPr>
          <w:rFonts w:ascii="Arial" w:hAnsi="Arial" w:cs="Arial"/>
          <w:sz w:val="32"/>
          <w:szCs w:val="32"/>
        </w:rPr>
      </w:pPr>
    </w:p>
    <w:p w:rsidR="004C06DA" w:rsidRDefault="004C06DA" w:rsidP="005F548E">
      <w:pPr>
        <w:autoSpaceDE w:val="0"/>
        <w:autoSpaceDN w:val="0"/>
        <w:adjustRightInd w:val="0"/>
        <w:ind w:right="55"/>
        <w:jc w:val="center"/>
        <w:rPr>
          <w:rFonts w:ascii="Arial" w:hAnsi="Arial" w:cs="Arial"/>
          <w:sz w:val="32"/>
          <w:szCs w:val="32"/>
        </w:rPr>
      </w:pPr>
    </w:p>
    <w:p w:rsidR="00FC32EE" w:rsidRDefault="004C06DA" w:rsidP="00FC32EE">
      <w:pPr>
        <w:pStyle w:val="Paragraphedeliste"/>
        <w:numPr>
          <w:ilvl w:val="0"/>
          <w:numId w:val="31"/>
        </w:numPr>
        <w:autoSpaceDE w:val="0"/>
        <w:autoSpaceDN w:val="0"/>
        <w:adjustRightInd w:val="0"/>
        <w:ind w:right="55"/>
        <w:jc w:val="both"/>
        <w:rPr>
          <w:rFonts w:ascii="Arial" w:hAnsi="Arial" w:cs="Arial"/>
          <w:sz w:val="32"/>
          <w:szCs w:val="32"/>
        </w:rPr>
      </w:pPr>
      <w:r>
        <w:rPr>
          <w:rFonts w:ascii="Arial" w:hAnsi="Arial" w:cs="Arial"/>
          <w:sz w:val="32"/>
          <w:szCs w:val="32"/>
        </w:rPr>
        <w:t>Une modalité d</w:t>
      </w:r>
      <w:r w:rsidR="00F530B5">
        <w:rPr>
          <w:rFonts w:ascii="Arial" w:hAnsi="Arial" w:cs="Arial"/>
          <w:sz w:val="32"/>
          <w:szCs w:val="32"/>
        </w:rPr>
        <w:t>e demande et d’</w:t>
      </w:r>
      <w:r>
        <w:rPr>
          <w:rFonts w:ascii="Arial" w:hAnsi="Arial" w:cs="Arial"/>
          <w:sz w:val="32"/>
          <w:szCs w:val="32"/>
        </w:rPr>
        <w:t>instruction simplifiée</w:t>
      </w:r>
    </w:p>
    <w:p w:rsidR="004C06DA" w:rsidRDefault="004C06DA" w:rsidP="005F548E">
      <w:pPr>
        <w:autoSpaceDE w:val="0"/>
        <w:autoSpaceDN w:val="0"/>
        <w:adjustRightInd w:val="0"/>
        <w:ind w:right="55"/>
        <w:jc w:val="center"/>
        <w:rPr>
          <w:rFonts w:ascii="Arial" w:hAnsi="Arial" w:cs="Arial"/>
          <w:sz w:val="32"/>
          <w:szCs w:val="32"/>
        </w:rPr>
      </w:pPr>
    </w:p>
    <w:p w:rsidR="00FC32EE" w:rsidRDefault="00FC32EE" w:rsidP="00FC32EE">
      <w:pPr>
        <w:pStyle w:val="Standard"/>
        <w:jc w:val="both"/>
      </w:pPr>
      <w:r w:rsidRPr="00FC32EE">
        <w:rPr>
          <w:rFonts w:cs="Arial"/>
          <w:sz w:val="20"/>
          <w:szCs w:val="20"/>
        </w:rPr>
        <w:t>L’étudiant.e de la composante impliquée dans cette expérimentation pourra</w:t>
      </w:r>
      <w:r w:rsidRPr="00FC32EE">
        <w:rPr>
          <w:rFonts w:cs="Arial"/>
          <w:sz w:val="32"/>
          <w:szCs w:val="32"/>
        </w:rPr>
        <w:t xml:space="preserve"> </w:t>
      </w:r>
      <w:r w:rsidRPr="00FC32EE">
        <w:rPr>
          <w:sz w:val="20"/>
          <w:szCs w:val="20"/>
        </w:rPr>
        <w:t xml:space="preserve">télécharger sur le site de </w:t>
      </w:r>
      <w:r>
        <w:rPr>
          <w:sz w:val="20"/>
          <w:szCs w:val="20"/>
        </w:rPr>
        <w:t xml:space="preserve">l’UPEC le formulaire de demande de césure (ou le demander sur l’adresse </w:t>
      </w:r>
      <w:hyperlink r:id="rId12" w:history="1">
        <w:r>
          <w:rPr>
            <w:rStyle w:val="Lienhypertexte"/>
            <w:sz w:val="20"/>
            <w:szCs w:val="20"/>
          </w:rPr>
          <w:t>cesure@u-pec.fr</w:t>
        </w:r>
      </w:hyperlink>
      <w:r>
        <w:rPr>
          <w:sz w:val="20"/>
          <w:szCs w:val="20"/>
        </w:rPr>
        <w:t xml:space="preserve">) puis le transmettre par mail à </w:t>
      </w:r>
      <w:hyperlink r:id="rId13" w:history="1">
        <w:r>
          <w:rPr>
            <w:rStyle w:val="Lienhypertexte"/>
            <w:rFonts w:ascii="Arial" w:hAnsi="Arial" w:cs="Arial"/>
            <w:sz w:val="20"/>
            <w:szCs w:val="20"/>
          </w:rPr>
          <w:t>cesure@u-pec.fr</w:t>
        </w:r>
      </w:hyperlink>
      <w:r>
        <w:rPr>
          <w:rFonts w:ascii="Arial" w:hAnsi="Arial" w:cs="Arial"/>
        </w:rPr>
        <w:t xml:space="preserve"> </w:t>
      </w:r>
      <w:r>
        <w:rPr>
          <w:sz w:val="20"/>
          <w:szCs w:val="20"/>
        </w:rPr>
        <w:t>ou le dépose au SCUIO-BAIP (site mail des mèches, bâtiment MIEE, bureau</w:t>
      </w:r>
      <w:r>
        <w:rPr>
          <w:b/>
          <w:sz w:val="20"/>
          <w:szCs w:val="20"/>
        </w:rPr>
        <w:t xml:space="preserve"> 27).</w:t>
      </w:r>
    </w:p>
    <w:p w:rsidR="00FC32EE" w:rsidRDefault="00FC32EE" w:rsidP="00FC32EE">
      <w:pPr>
        <w:pStyle w:val="Standard"/>
        <w:jc w:val="both"/>
      </w:pPr>
    </w:p>
    <w:p w:rsidR="00FC32EE" w:rsidRDefault="00FC32EE" w:rsidP="00FC32EE">
      <w:pPr>
        <w:pStyle w:val="Standard"/>
        <w:jc w:val="both"/>
      </w:pPr>
      <w:r>
        <w:rPr>
          <w:sz w:val="20"/>
          <w:szCs w:val="20"/>
        </w:rPr>
        <w:t xml:space="preserve">Dès réception de la demande, un accusé de réception lui sera envoyé par courriel. </w:t>
      </w:r>
    </w:p>
    <w:p w:rsidR="00FC32EE" w:rsidRDefault="00FC32EE" w:rsidP="00FC32EE">
      <w:pPr>
        <w:pStyle w:val="Standard"/>
        <w:jc w:val="both"/>
      </w:pPr>
      <w:r>
        <w:rPr>
          <w:sz w:val="20"/>
          <w:szCs w:val="20"/>
        </w:rPr>
        <w:lastRenderedPageBreak/>
        <w:t>L’étudiant y sera avisé de la date de la commission qui examinera sa demande. Il pourra solliciter un oral de présentation de son projet devant la commission.</w:t>
      </w:r>
    </w:p>
    <w:p w:rsidR="00FC32EE" w:rsidRDefault="00FC32EE" w:rsidP="00FC32EE">
      <w:pPr>
        <w:pStyle w:val="Standard"/>
        <w:jc w:val="both"/>
        <w:rPr>
          <w:b/>
          <w:color w:val="FF0000"/>
          <w:sz w:val="20"/>
          <w:szCs w:val="20"/>
        </w:rPr>
      </w:pPr>
    </w:p>
    <w:p w:rsidR="004C06DA" w:rsidRDefault="004C06DA" w:rsidP="004C06DA">
      <w:pPr>
        <w:pStyle w:val="Standard"/>
        <w:ind w:left="360"/>
        <w:jc w:val="both"/>
        <w:rPr>
          <w:b/>
          <w:sz w:val="20"/>
          <w:szCs w:val="20"/>
          <w:u w:val="single"/>
        </w:rPr>
      </w:pPr>
    </w:p>
    <w:p w:rsidR="004C06DA" w:rsidRDefault="004C06DA" w:rsidP="004C06DA">
      <w:pPr>
        <w:pStyle w:val="Standard"/>
        <w:jc w:val="both"/>
        <w:rPr>
          <w:sz w:val="20"/>
          <w:szCs w:val="20"/>
        </w:rPr>
      </w:pPr>
      <w:r>
        <w:rPr>
          <w:sz w:val="20"/>
          <w:szCs w:val="20"/>
        </w:rPr>
        <w:t xml:space="preserve">Quatre commissions d’examens </w:t>
      </w:r>
      <w:r w:rsidR="00FC32EE">
        <w:rPr>
          <w:sz w:val="20"/>
          <w:szCs w:val="20"/>
        </w:rPr>
        <w:t xml:space="preserve">potentielles </w:t>
      </w:r>
      <w:r>
        <w:rPr>
          <w:sz w:val="20"/>
          <w:szCs w:val="20"/>
        </w:rPr>
        <w:t>des demandes s</w:t>
      </w:r>
      <w:r w:rsidR="00FC32EE">
        <w:rPr>
          <w:sz w:val="20"/>
          <w:szCs w:val="20"/>
        </w:rPr>
        <w:t>er</w:t>
      </w:r>
      <w:r>
        <w:rPr>
          <w:sz w:val="20"/>
          <w:szCs w:val="20"/>
        </w:rPr>
        <w:t>ont prévues dans l’année :</w:t>
      </w:r>
    </w:p>
    <w:p w:rsidR="004C06DA" w:rsidRDefault="004C06DA" w:rsidP="004C06DA">
      <w:pPr>
        <w:pStyle w:val="Standard"/>
        <w:numPr>
          <w:ilvl w:val="0"/>
          <w:numId w:val="27"/>
        </w:numPr>
        <w:jc w:val="both"/>
      </w:pPr>
      <w:r>
        <w:rPr>
          <w:sz w:val="20"/>
          <w:szCs w:val="20"/>
        </w:rPr>
        <w:t xml:space="preserve">Césures S1 et annuelles : mi-juillet, fin août et fin septembre. </w:t>
      </w:r>
    </w:p>
    <w:p w:rsidR="004C06DA" w:rsidRDefault="004C06DA" w:rsidP="004C06DA">
      <w:pPr>
        <w:pStyle w:val="Standard"/>
        <w:numPr>
          <w:ilvl w:val="0"/>
          <w:numId w:val="27"/>
        </w:numPr>
        <w:jc w:val="both"/>
      </w:pPr>
      <w:r>
        <w:rPr>
          <w:sz w:val="20"/>
          <w:szCs w:val="20"/>
        </w:rPr>
        <w:t>Césure S2 : mi-janvier</w:t>
      </w:r>
    </w:p>
    <w:p w:rsidR="004C06DA" w:rsidRDefault="004C06DA" w:rsidP="004C06DA">
      <w:pPr>
        <w:pStyle w:val="Standard"/>
        <w:jc w:val="both"/>
        <w:rPr>
          <w:color w:val="FF0000"/>
          <w:sz w:val="20"/>
          <w:szCs w:val="20"/>
        </w:rPr>
      </w:pPr>
    </w:p>
    <w:p w:rsidR="004C06DA" w:rsidRDefault="004C06DA" w:rsidP="004C06DA">
      <w:pPr>
        <w:pStyle w:val="Standard"/>
        <w:ind w:left="360"/>
        <w:jc w:val="both"/>
        <w:rPr>
          <w:b/>
          <w:sz w:val="20"/>
          <w:szCs w:val="20"/>
          <w:u w:val="single"/>
        </w:rPr>
      </w:pPr>
    </w:p>
    <w:p w:rsidR="004C06DA" w:rsidRDefault="004C06DA" w:rsidP="004C06DA">
      <w:pPr>
        <w:pStyle w:val="Standard"/>
        <w:jc w:val="both"/>
      </w:pPr>
      <w:r>
        <w:rPr>
          <w:rFonts w:ascii="Arial" w:hAnsi="Arial" w:cs="Arial"/>
          <w:sz w:val="20"/>
          <w:szCs w:val="20"/>
        </w:rPr>
        <w:t xml:space="preserve">La demande </w:t>
      </w:r>
      <w:r w:rsidR="00FC32EE">
        <w:rPr>
          <w:rFonts w:ascii="Arial" w:hAnsi="Arial" w:cs="Arial"/>
          <w:sz w:val="20"/>
          <w:szCs w:val="20"/>
        </w:rPr>
        <w:t>sera</w:t>
      </w:r>
      <w:r>
        <w:rPr>
          <w:sz w:val="20"/>
          <w:szCs w:val="20"/>
        </w:rPr>
        <w:t xml:space="preserve"> traitée par une sous-commission de la CFVU composée de</w:t>
      </w:r>
      <w:r w:rsidR="00F530B5">
        <w:rPr>
          <w:sz w:val="20"/>
          <w:szCs w:val="20"/>
        </w:rPr>
        <w:t xml:space="preserve"> toutes les</w:t>
      </w:r>
      <w:r>
        <w:rPr>
          <w:sz w:val="20"/>
          <w:szCs w:val="20"/>
        </w:rPr>
        <w:t xml:space="preserve"> personnalités </w:t>
      </w:r>
      <w:r w:rsidR="00F530B5">
        <w:rPr>
          <w:sz w:val="20"/>
          <w:szCs w:val="20"/>
        </w:rPr>
        <w:t>impliquées dans l’instruction et le suivi de la demande</w:t>
      </w:r>
      <w:r>
        <w:rPr>
          <w:sz w:val="20"/>
          <w:szCs w:val="20"/>
        </w:rPr>
        <w:t> :</w:t>
      </w:r>
    </w:p>
    <w:p w:rsidR="004C06DA" w:rsidRDefault="004C06DA" w:rsidP="004C06DA">
      <w:pPr>
        <w:pStyle w:val="Standard"/>
        <w:jc w:val="both"/>
        <w:rPr>
          <w:b/>
          <w:color w:val="FF0000"/>
          <w:sz w:val="20"/>
          <w:szCs w:val="20"/>
        </w:rPr>
      </w:pPr>
    </w:p>
    <w:p w:rsidR="004C06DA" w:rsidRDefault="004C06DA" w:rsidP="004C06DA">
      <w:pPr>
        <w:pStyle w:val="Paragraphedeliste"/>
        <w:numPr>
          <w:ilvl w:val="0"/>
          <w:numId w:val="27"/>
        </w:numPr>
        <w:suppressAutoHyphens/>
        <w:autoSpaceDN w:val="0"/>
        <w:contextualSpacing w:val="0"/>
        <w:jc w:val="both"/>
      </w:pPr>
      <w:r>
        <w:rPr>
          <w:sz w:val="20"/>
          <w:szCs w:val="20"/>
        </w:rPr>
        <w:t>Président-e du bureau CVFU ou son représentant</w:t>
      </w:r>
    </w:p>
    <w:p w:rsidR="004C06DA" w:rsidRDefault="004C06DA" w:rsidP="004C06DA">
      <w:pPr>
        <w:pStyle w:val="Paragraphedeliste"/>
        <w:numPr>
          <w:ilvl w:val="0"/>
          <w:numId w:val="29"/>
        </w:numPr>
        <w:suppressAutoHyphens/>
        <w:autoSpaceDN w:val="0"/>
        <w:contextualSpacing w:val="0"/>
        <w:jc w:val="both"/>
      </w:pPr>
      <w:r>
        <w:rPr>
          <w:sz w:val="20"/>
          <w:szCs w:val="20"/>
        </w:rPr>
        <w:t>Directeur-trice de la DEVE</w:t>
      </w:r>
    </w:p>
    <w:p w:rsidR="004C06DA" w:rsidRDefault="004C06DA" w:rsidP="004C06DA">
      <w:pPr>
        <w:pStyle w:val="Paragraphedeliste"/>
        <w:numPr>
          <w:ilvl w:val="0"/>
          <w:numId w:val="27"/>
        </w:numPr>
        <w:suppressAutoHyphens/>
        <w:autoSpaceDN w:val="0"/>
        <w:contextualSpacing w:val="0"/>
        <w:jc w:val="both"/>
      </w:pPr>
      <w:r>
        <w:rPr>
          <w:sz w:val="20"/>
          <w:szCs w:val="20"/>
        </w:rPr>
        <w:t xml:space="preserve">VP Etudiant ou son représentant  </w:t>
      </w:r>
    </w:p>
    <w:p w:rsidR="004C06DA" w:rsidRDefault="004C06DA" w:rsidP="004C06DA">
      <w:pPr>
        <w:pStyle w:val="Paragraphedeliste"/>
        <w:numPr>
          <w:ilvl w:val="0"/>
          <w:numId w:val="27"/>
        </w:numPr>
        <w:suppressAutoHyphens/>
        <w:autoSpaceDN w:val="0"/>
        <w:contextualSpacing w:val="0"/>
        <w:jc w:val="both"/>
      </w:pPr>
      <w:r>
        <w:rPr>
          <w:sz w:val="20"/>
          <w:szCs w:val="20"/>
        </w:rPr>
        <w:lastRenderedPageBreak/>
        <w:t>Directrices-eurs des composantes concernées (par délégation du Président de l’université) ou par délégation responsables de la formation ou directrices-eur(s) des études de l’année en cours, dans lesquelles les étudiants concernés sont inscrits</w:t>
      </w:r>
    </w:p>
    <w:p w:rsidR="004C06DA" w:rsidRDefault="004C06DA" w:rsidP="004C06DA">
      <w:pPr>
        <w:pStyle w:val="Paragraphedeliste"/>
        <w:numPr>
          <w:ilvl w:val="0"/>
          <w:numId w:val="27"/>
        </w:numPr>
        <w:suppressAutoHyphens/>
        <w:autoSpaceDN w:val="0"/>
        <w:contextualSpacing w:val="0"/>
        <w:jc w:val="both"/>
      </w:pPr>
      <w:r>
        <w:rPr>
          <w:sz w:val="20"/>
          <w:szCs w:val="20"/>
        </w:rPr>
        <w:t>Représentant-e des Relations Internationales en cas de demandes de césure à l’international</w:t>
      </w:r>
    </w:p>
    <w:p w:rsidR="004C06DA" w:rsidRDefault="004C06DA" w:rsidP="004C06DA">
      <w:pPr>
        <w:pStyle w:val="Paragraphedeliste"/>
        <w:numPr>
          <w:ilvl w:val="0"/>
          <w:numId w:val="27"/>
        </w:numPr>
        <w:suppressAutoHyphens/>
        <w:autoSpaceDN w:val="0"/>
        <w:contextualSpacing w:val="0"/>
        <w:jc w:val="both"/>
      </w:pPr>
      <w:r>
        <w:rPr>
          <w:sz w:val="20"/>
          <w:szCs w:val="20"/>
        </w:rPr>
        <w:t xml:space="preserve">Responsable de l’insertion professionnelle au SCUIO-BAIP </w:t>
      </w:r>
    </w:p>
    <w:p w:rsidR="004C06DA" w:rsidRDefault="004C06DA" w:rsidP="004C06DA">
      <w:pPr>
        <w:pStyle w:val="Paragraphedeliste"/>
        <w:numPr>
          <w:ilvl w:val="0"/>
          <w:numId w:val="27"/>
        </w:numPr>
        <w:suppressAutoHyphens/>
        <w:autoSpaceDN w:val="0"/>
        <w:contextualSpacing w:val="0"/>
        <w:jc w:val="both"/>
      </w:pPr>
      <w:r>
        <w:rPr>
          <w:sz w:val="20"/>
          <w:szCs w:val="20"/>
        </w:rPr>
        <w:t xml:space="preserve">Représentant-e du pôle entreprenariat en cas de demandes de césure pour un projet de création d’activité </w:t>
      </w:r>
    </w:p>
    <w:p w:rsidR="004C06DA" w:rsidRDefault="004C06DA" w:rsidP="004C06DA">
      <w:pPr>
        <w:pStyle w:val="Paragraphedeliste"/>
        <w:numPr>
          <w:ilvl w:val="0"/>
          <w:numId w:val="27"/>
        </w:numPr>
        <w:suppressAutoHyphens/>
        <w:autoSpaceDN w:val="0"/>
        <w:contextualSpacing w:val="0"/>
        <w:jc w:val="both"/>
      </w:pPr>
      <w:r>
        <w:rPr>
          <w:sz w:val="20"/>
          <w:szCs w:val="20"/>
        </w:rPr>
        <w:t>Représentant-e du SIOE</w:t>
      </w:r>
    </w:p>
    <w:p w:rsidR="004C06DA" w:rsidRDefault="004C06DA" w:rsidP="004C06DA">
      <w:pPr>
        <w:pStyle w:val="Standard"/>
        <w:jc w:val="both"/>
        <w:rPr>
          <w:color w:val="FF0000"/>
          <w:sz w:val="20"/>
          <w:szCs w:val="20"/>
        </w:rPr>
      </w:pPr>
    </w:p>
    <w:p w:rsidR="004C06DA" w:rsidRDefault="004C06DA" w:rsidP="004C06DA">
      <w:pPr>
        <w:pStyle w:val="Standard"/>
        <w:jc w:val="both"/>
        <w:rPr>
          <w:b/>
          <w:color w:val="FF0000"/>
          <w:sz w:val="20"/>
          <w:szCs w:val="20"/>
        </w:rPr>
      </w:pPr>
    </w:p>
    <w:p w:rsidR="004C06DA" w:rsidRDefault="004C06DA" w:rsidP="004C06DA">
      <w:pPr>
        <w:pStyle w:val="Standard"/>
        <w:jc w:val="both"/>
      </w:pPr>
      <w:r>
        <w:rPr>
          <w:sz w:val="20"/>
          <w:szCs w:val="20"/>
        </w:rPr>
        <w:t>La commission statue</w:t>
      </w:r>
      <w:r w:rsidR="00FC32EE">
        <w:rPr>
          <w:sz w:val="20"/>
          <w:szCs w:val="20"/>
        </w:rPr>
        <w:t>ra</w:t>
      </w:r>
      <w:r>
        <w:rPr>
          <w:sz w:val="20"/>
          <w:szCs w:val="20"/>
        </w:rPr>
        <w:t xml:space="preserve"> également, s’il y a lieu, sur le </w:t>
      </w:r>
      <w:r>
        <w:rPr>
          <w:b/>
          <w:sz w:val="20"/>
          <w:szCs w:val="20"/>
        </w:rPr>
        <w:t>maintien au droit à la bourse</w:t>
      </w:r>
      <w:r>
        <w:rPr>
          <w:sz w:val="20"/>
          <w:szCs w:val="20"/>
        </w:rPr>
        <w:t>, en accord avec le cadre national</w:t>
      </w:r>
      <w:r>
        <w:t xml:space="preserve">. </w:t>
      </w:r>
      <w:r>
        <w:rPr>
          <w:sz w:val="20"/>
          <w:szCs w:val="20"/>
        </w:rPr>
        <w:t>Si le droit à bourse est maintenu, celui-ci entre dans le décompte du nombre total de droits à la bourse ouverts à l’étudiant au titre de chaque cursus.</w:t>
      </w:r>
    </w:p>
    <w:p w:rsidR="004C06DA" w:rsidRDefault="004C06DA" w:rsidP="004C06DA">
      <w:pPr>
        <w:pStyle w:val="Standard"/>
        <w:jc w:val="both"/>
        <w:rPr>
          <w:b/>
          <w:color w:val="FF0000"/>
          <w:sz w:val="20"/>
          <w:szCs w:val="20"/>
        </w:rPr>
      </w:pPr>
    </w:p>
    <w:p w:rsidR="004C06DA" w:rsidRDefault="004C06DA" w:rsidP="004C06DA">
      <w:pPr>
        <w:pStyle w:val="Standard"/>
        <w:jc w:val="both"/>
        <w:rPr>
          <w:color w:val="FF0000"/>
          <w:sz w:val="20"/>
          <w:szCs w:val="20"/>
        </w:rPr>
      </w:pPr>
    </w:p>
    <w:p w:rsidR="00FC32EE" w:rsidRDefault="004C06DA" w:rsidP="004C06DA">
      <w:pPr>
        <w:pStyle w:val="Standard"/>
        <w:jc w:val="both"/>
        <w:rPr>
          <w:sz w:val="20"/>
          <w:szCs w:val="20"/>
        </w:rPr>
      </w:pPr>
      <w:r>
        <w:rPr>
          <w:b/>
          <w:sz w:val="20"/>
          <w:szCs w:val="20"/>
        </w:rPr>
        <w:t>En cas d’avis défavorable</w:t>
      </w:r>
      <w:r>
        <w:rPr>
          <w:sz w:val="20"/>
          <w:szCs w:val="20"/>
        </w:rPr>
        <w:t xml:space="preserve">, le refus motivé </w:t>
      </w:r>
      <w:r w:rsidR="00FC32EE">
        <w:rPr>
          <w:sz w:val="20"/>
          <w:szCs w:val="20"/>
        </w:rPr>
        <w:t xml:space="preserve">sera envoyé dès la fin de la commission à </w:t>
      </w:r>
      <w:r>
        <w:rPr>
          <w:sz w:val="20"/>
          <w:szCs w:val="20"/>
        </w:rPr>
        <w:t xml:space="preserve"> l’étudiant</w:t>
      </w:r>
      <w:r w:rsidR="00FC32EE">
        <w:rPr>
          <w:sz w:val="20"/>
          <w:szCs w:val="20"/>
        </w:rPr>
        <w:t>.</w:t>
      </w:r>
    </w:p>
    <w:p w:rsidR="004C06DA" w:rsidRDefault="004C06DA" w:rsidP="004C06DA">
      <w:pPr>
        <w:pStyle w:val="Standard"/>
        <w:jc w:val="both"/>
        <w:rPr>
          <w:b/>
          <w:sz w:val="20"/>
          <w:szCs w:val="20"/>
        </w:rPr>
      </w:pPr>
    </w:p>
    <w:p w:rsidR="004C06DA" w:rsidRDefault="004C06DA" w:rsidP="004C06DA">
      <w:pPr>
        <w:pStyle w:val="Standard"/>
        <w:jc w:val="both"/>
      </w:pPr>
      <w:r>
        <w:rPr>
          <w:b/>
          <w:sz w:val="20"/>
          <w:szCs w:val="20"/>
        </w:rPr>
        <w:t>En cas d’avis favorable</w:t>
      </w:r>
      <w:r>
        <w:rPr>
          <w:sz w:val="20"/>
          <w:szCs w:val="20"/>
        </w:rPr>
        <w:t>, le président de la commission et la-e directrice-eur de composante signeront un contrat pédagogique qui devra être validé par l’étudiant pour finaliser son accord (si l’étudiant n’est pas présent à la commission, le contrat lui sera envoyé pour retour immédiat dès la fin de la commission</w:t>
      </w:r>
      <w:r w:rsidR="00FC32EE">
        <w:rPr>
          <w:sz w:val="20"/>
          <w:szCs w:val="20"/>
        </w:rPr>
        <w:t>°</w:t>
      </w:r>
      <w:r>
        <w:rPr>
          <w:sz w:val="20"/>
          <w:szCs w:val="20"/>
        </w:rPr>
        <w:t>.</w:t>
      </w:r>
    </w:p>
    <w:p w:rsidR="004C06DA" w:rsidRDefault="004C06DA" w:rsidP="004C06DA">
      <w:pPr>
        <w:pStyle w:val="Standard"/>
        <w:jc w:val="both"/>
        <w:rPr>
          <w:sz w:val="20"/>
          <w:szCs w:val="20"/>
        </w:rPr>
      </w:pPr>
    </w:p>
    <w:p w:rsidR="004C06DA" w:rsidRDefault="004C06DA" w:rsidP="004C06DA">
      <w:pPr>
        <w:pStyle w:val="Standard"/>
        <w:jc w:val="both"/>
        <w:rPr>
          <w:sz w:val="20"/>
          <w:szCs w:val="20"/>
        </w:rPr>
      </w:pPr>
    </w:p>
    <w:p w:rsidR="00F530B5" w:rsidRPr="00F530B5" w:rsidRDefault="00FC32EE" w:rsidP="008D5214">
      <w:pPr>
        <w:pStyle w:val="Paragraphedeliste"/>
        <w:numPr>
          <w:ilvl w:val="0"/>
          <w:numId w:val="31"/>
        </w:numPr>
        <w:autoSpaceDE w:val="0"/>
        <w:autoSpaceDN w:val="0"/>
        <w:adjustRightInd w:val="0"/>
        <w:ind w:right="55"/>
        <w:jc w:val="both"/>
        <w:rPr>
          <w:sz w:val="20"/>
          <w:szCs w:val="20"/>
        </w:rPr>
      </w:pPr>
      <w:r w:rsidRPr="00F530B5">
        <w:rPr>
          <w:rFonts w:ascii="Arial" w:hAnsi="Arial" w:cs="Arial"/>
          <w:sz w:val="32"/>
          <w:szCs w:val="32"/>
        </w:rPr>
        <w:t xml:space="preserve">Une mise en place du contrat dans une logique </w:t>
      </w:r>
      <w:r w:rsidR="00F530B5" w:rsidRPr="00F530B5">
        <w:rPr>
          <w:rFonts w:ascii="Arial" w:hAnsi="Arial" w:cs="Arial"/>
          <w:sz w:val="32"/>
          <w:szCs w:val="32"/>
        </w:rPr>
        <w:t xml:space="preserve">transversale </w:t>
      </w:r>
      <w:r w:rsidR="00F530B5">
        <w:rPr>
          <w:rFonts w:ascii="Arial" w:hAnsi="Arial" w:cs="Arial"/>
          <w:sz w:val="32"/>
          <w:szCs w:val="32"/>
        </w:rPr>
        <w:t xml:space="preserve">immédiate  </w:t>
      </w:r>
    </w:p>
    <w:p w:rsidR="00F530B5" w:rsidRPr="00F530B5" w:rsidRDefault="00F530B5" w:rsidP="00F530B5">
      <w:pPr>
        <w:autoSpaceDE w:val="0"/>
        <w:autoSpaceDN w:val="0"/>
        <w:adjustRightInd w:val="0"/>
        <w:ind w:right="55"/>
        <w:jc w:val="both"/>
        <w:rPr>
          <w:sz w:val="20"/>
          <w:szCs w:val="20"/>
        </w:rPr>
      </w:pPr>
    </w:p>
    <w:p w:rsidR="00F530B5" w:rsidRPr="00F530B5" w:rsidRDefault="00F530B5" w:rsidP="00F530B5">
      <w:pPr>
        <w:autoSpaceDE w:val="0"/>
        <w:autoSpaceDN w:val="0"/>
        <w:adjustRightInd w:val="0"/>
        <w:ind w:left="708" w:right="55"/>
        <w:jc w:val="both"/>
        <w:rPr>
          <w:sz w:val="28"/>
          <w:szCs w:val="28"/>
        </w:rPr>
      </w:pPr>
      <w:r w:rsidRPr="00F530B5">
        <w:rPr>
          <w:sz w:val="28"/>
          <w:szCs w:val="28"/>
        </w:rPr>
        <w:t>2.1 La dimension pédagogique</w:t>
      </w:r>
    </w:p>
    <w:p w:rsidR="00FC32EE" w:rsidRDefault="00FC32EE" w:rsidP="004C06DA">
      <w:pPr>
        <w:pStyle w:val="Standard"/>
        <w:jc w:val="both"/>
        <w:rPr>
          <w:sz w:val="20"/>
          <w:szCs w:val="20"/>
        </w:rPr>
      </w:pPr>
    </w:p>
    <w:p w:rsidR="004C06DA" w:rsidRDefault="004C06DA" w:rsidP="004C06DA">
      <w:pPr>
        <w:pStyle w:val="Standard"/>
        <w:jc w:val="both"/>
      </w:pPr>
      <w:r>
        <w:rPr>
          <w:rStyle w:val="norcontenu"/>
          <w:sz w:val="20"/>
          <w:szCs w:val="20"/>
        </w:rPr>
        <w:lastRenderedPageBreak/>
        <w:t xml:space="preserve">Lors de la commission, le représentant de la composante dans laquelle l’étudiant est inscrit proposera </w:t>
      </w:r>
      <w:r>
        <w:rPr>
          <w:rStyle w:val="norcontenu"/>
          <w:b/>
          <w:sz w:val="20"/>
          <w:szCs w:val="20"/>
        </w:rPr>
        <w:t xml:space="preserve">le nom de l’enseignant en charge de l’accompagnement pédagogique : </w:t>
      </w:r>
      <w:r>
        <w:rPr>
          <w:rStyle w:val="norcontenu"/>
          <w:sz w:val="20"/>
          <w:szCs w:val="20"/>
        </w:rPr>
        <w:t>ce nom accompagné des coordonnées de l’enseignant en question seront notifiées dans le contrat pédagogique.</w:t>
      </w:r>
    </w:p>
    <w:p w:rsidR="004C06DA" w:rsidRDefault="004C06DA" w:rsidP="004C06DA">
      <w:pPr>
        <w:pStyle w:val="Standard"/>
        <w:jc w:val="both"/>
      </w:pPr>
    </w:p>
    <w:p w:rsidR="00F530B5" w:rsidRDefault="004C06DA" w:rsidP="004C06DA">
      <w:pPr>
        <w:pStyle w:val="Standard"/>
        <w:jc w:val="both"/>
        <w:rPr>
          <w:sz w:val="20"/>
          <w:szCs w:val="20"/>
        </w:rPr>
      </w:pPr>
      <w:r>
        <w:rPr>
          <w:rStyle w:val="norcontenu"/>
          <w:b/>
          <w:sz w:val="20"/>
          <w:szCs w:val="20"/>
        </w:rPr>
        <w:t>Les conditions de validation des acquis de la césure seront fixées par la commission et également indiquées dans le contrat pédagogique :</w:t>
      </w:r>
      <w:r>
        <w:rPr>
          <w:sz w:val="20"/>
          <w:szCs w:val="20"/>
        </w:rPr>
        <w:t xml:space="preserve"> attribution d’ECTS à intégrer dans les compétences transversales ou dispense totale ou partielle de certains enseignements</w:t>
      </w:r>
      <w:r w:rsidR="00FC32EE">
        <w:rPr>
          <w:sz w:val="20"/>
          <w:szCs w:val="20"/>
        </w:rPr>
        <w:t>, au regard de l’analyse des contenus de la maquette</w:t>
      </w:r>
      <w:r w:rsidR="00F530B5">
        <w:rPr>
          <w:sz w:val="20"/>
          <w:szCs w:val="20"/>
        </w:rPr>
        <w:t>, dans une logique similaire à la validation des acquis de l’expérience</w:t>
      </w:r>
      <w:r>
        <w:rPr>
          <w:sz w:val="20"/>
          <w:szCs w:val="20"/>
        </w:rPr>
        <w:t>.</w:t>
      </w:r>
    </w:p>
    <w:p w:rsidR="004C06DA" w:rsidRDefault="004C06DA" w:rsidP="004C06DA">
      <w:pPr>
        <w:pStyle w:val="Standard"/>
        <w:jc w:val="both"/>
        <w:rPr>
          <w:sz w:val="20"/>
          <w:szCs w:val="20"/>
        </w:rPr>
      </w:pPr>
      <w:r>
        <w:rPr>
          <w:sz w:val="20"/>
          <w:szCs w:val="20"/>
        </w:rPr>
        <w:t xml:space="preserve">Les modalités éventuelles de validation de ces acquis seront précisées : travail écrit ou restitution orale par l’étudiant, à l’issue de son </w:t>
      </w:r>
      <w:r w:rsidR="00F530B5">
        <w:rPr>
          <w:sz w:val="20"/>
          <w:szCs w:val="20"/>
        </w:rPr>
        <w:t xml:space="preserve">semestre ou </w:t>
      </w:r>
      <w:r>
        <w:rPr>
          <w:sz w:val="20"/>
          <w:szCs w:val="20"/>
        </w:rPr>
        <w:t>année de césure. Les compétences acquises et validées seront inscrites dans le supplément au diplôme.</w:t>
      </w:r>
    </w:p>
    <w:p w:rsidR="006B4322" w:rsidRDefault="006B4322" w:rsidP="004C06DA">
      <w:pPr>
        <w:pStyle w:val="Standard"/>
        <w:jc w:val="both"/>
        <w:rPr>
          <w:sz w:val="20"/>
          <w:szCs w:val="20"/>
        </w:rPr>
      </w:pPr>
    </w:p>
    <w:p w:rsidR="006B4322" w:rsidRPr="006B4322" w:rsidRDefault="006B4322" w:rsidP="006B4322">
      <w:pPr>
        <w:pStyle w:val="Standard"/>
        <w:jc w:val="both"/>
      </w:pPr>
      <w:r w:rsidRPr="006B4322">
        <w:rPr>
          <w:rStyle w:val="norcontenu"/>
          <w:sz w:val="20"/>
          <w:szCs w:val="20"/>
        </w:rPr>
        <w:t xml:space="preserve">Si les conditions de validation des acquis de la césure fixée par la commission et indiquées dans le contrat pédagogique implique un travail écrit ou un oral de restitution pour </w:t>
      </w:r>
      <w:r w:rsidRPr="006B4322">
        <w:rPr>
          <w:rStyle w:val="norcontenu"/>
          <w:sz w:val="20"/>
          <w:szCs w:val="20"/>
        </w:rPr>
        <w:lastRenderedPageBreak/>
        <w:t>l’étudiant, une commission se réunira en janvier ou juin de l’année scolaire pour valider le travail réalisé et accorder ou non la valorisation prévue.</w:t>
      </w:r>
    </w:p>
    <w:p w:rsidR="006B4322" w:rsidRPr="006B4322" w:rsidRDefault="006B4322" w:rsidP="006B4322">
      <w:pPr>
        <w:pStyle w:val="Standard"/>
        <w:jc w:val="both"/>
      </w:pPr>
      <w:r w:rsidRPr="006B4322">
        <w:rPr>
          <w:rStyle w:val="norcontenu"/>
          <w:sz w:val="20"/>
          <w:szCs w:val="20"/>
        </w:rPr>
        <w:t>Selon les modalités et les contenus de valorisation cette commission sera composée à minima des d</w:t>
      </w:r>
      <w:r w:rsidRPr="006B4322">
        <w:rPr>
          <w:sz w:val="20"/>
          <w:szCs w:val="20"/>
        </w:rPr>
        <w:t xml:space="preserve">irectrices-eurs des composantes concernées ou par délégation responsables de la formation ou directrices-eur(s) des études de l’année en cours, dans lesquelles les étudiants concernés sont inscrits et d’un responsable de l’insertion professionnelle au SCUIO-BAIP. La-e représentant-e du pôle entreprenariat pourra être invité.e, en cas de demande de césure pour un projet de création d’activité. </w:t>
      </w:r>
    </w:p>
    <w:p w:rsidR="004C06DA" w:rsidRDefault="004C06DA" w:rsidP="004C06DA">
      <w:pPr>
        <w:pStyle w:val="Standard"/>
        <w:jc w:val="both"/>
      </w:pPr>
    </w:p>
    <w:p w:rsidR="004C06DA" w:rsidRDefault="004C06DA" w:rsidP="004C06DA">
      <w:pPr>
        <w:pStyle w:val="Standard"/>
        <w:jc w:val="both"/>
        <w:rPr>
          <w:sz w:val="20"/>
          <w:szCs w:val="20"/>
        </w:rPr>
      </w:pPr>
      <w:r>
        <w:rPr>
          <w:sz w:val="20"/>
          <w:szCs w:val="20"/>
        </w:rPr>
        <w:t>Les modalités de validation d’un engagement ou d’une expérience personnelle et professionnelle sont rappelées dans la circulaire n° 2017-146 du 7-9-2017 « Reconnaissance de l’engagement des étudiants dans les établissements d’enseignement supérieur sous tutelle directe du ministère en charge de l’enseignement supérieur ».</w:t>
      </w:r>
    </w:p>
    <w:p w:rsidR="00F530B5" w:rsidRDefault="00F530B5" w:rsidP="004C06DA">
      <w:pPr>
        <w:pStyle w:val="Standard"/>
        <w:jc w:val="both"/>
        <w:rPr>
          <w:sz w:val="20"/>
          <w:szCs w:val="20"/>
        </w:rPr>
      </w:pPr>
    </w:p>
    <w:p w:rsidR="00F530B5" w:rsidRPr="00F530B5" w:rsidRDefault="00F530B5" w:rsidP="004C06DA">
      <w:pPr>
        <w:pStyle w:val="Standard"/>
        <w:jc w:val="both"/>
        <w:rPr>
          <w:sz w:val="28"/>
          <w:szCs w:val="28"/>
        </w:rPr>
      </w:pPr>
      <w:r>
        <w:rPr>
          <w:sz w:val="20"/>
          <w:szCs w:val="20"/>
        </w:rPr>
        <w:tab/>
      </w:r>
      <w:r w:rsidRPr="00F530B5">
        <w:rPr>
          <w:sz w:val="28"/>
          <w:szCs w:val="28"/>
        </w:rPr>
        <w:t>2.2 La dimension administrative</w:t>
      </w:r>
      <w:r w:rsidRPr="00F530B5">
        <w:rPr>
          <w:sz w:val="28"/>
          <w:szCs w:val="28"/>
        </w:rPr>
        <w:tab/>
      </w:r>
    </w:p>
    <w:p w:rsidR="004C06DA" w:rsidRDefault="004C06DA" w:rsidP="004C06DA">
      <w:pPr>
        <w:pStyle w:val="Standard"/>
        <w:jc w:val="both"/>
        <w:rPr>
          <w:b/>
          <w:color w:val="7030A0"/>
          <w:sz w:val="20"/>
          <w:szCs w:val="20"/>
        </w:rPr>
      </w:pPr>
    </w:p>
    <w:p w:rsidR="004C06DA" w:rsidRDefault="004C06DA" w:rsidP="004C06DA">
      <w:pPr>
        <w:pStyle w:val="Standard"/>
        <w:jc w:val="both"/>
      </w:pPr>
      <w:r>
        <w:rPr>
          <w:rStyle w:val="norcontenu"/>
          <w:b/>
          <w:sz w:val="20"/>
          <w:szCs w:val="20"/>
        </w:rPr>
        <w:lastRenderedPageBreak/>
        <w:t>Le Service Inscription et organisation des études (SIOE)</w:t>
      </w:r>
      <w:r>
        <w:rPr>
          <w:rStyle w:val="norcontenu"/>
          <w:sz w:val="20"/>
          <w:szCs w:val="20"/>
        </w:rPr>
        <w:t xml:space="preserve"> présent à la commission aura les missions suivantes :</w:t>
      </w:r>
    </w:p>
    <w:p w:rsidR="004C06DA" w:rsidRDefault="004C06DA" w:rsidP="004C06DA">
      <w:pPr>
        <w:pStyle w:val="Standard"/>
        <w:jc w:val="both"/>
      </w:pPr>
    </w:p>
    <w:p w:rsidR="004C06DA" w:rsidRDefault="004C06DA" w:rsidP="004C06DA">
      <w:pPr>
        <w:pStyle w:val="Standard"/>
        <w:numPr>
          <w:ilvl w:val="0"/>
          <w:numId w:val="27"/>
        </w:numPr>
        <w:jc w:val="both"/>
      </w:pPr>
      <w:r>
        <w:rPr>
          <w:rStyle w:val="norcontenu"/>
          <w:sz w:val="20"/>
          <w:szCs w:val="20"/>
        </w:rPr>
        <w:t>Il s’assurera que l’</w:t>
      </w:r>
      <w:r>
        <w:rPr>
          <w:sz w:val="20"/>
          <w:szCs w:val="20"/>
        </w:rPr>
        <w:t xml:space="preserve">étudiant en césure semestrielle s’acquitte des frais d’inscription à un taux plein et que l’étudiant en césure annuelle s’acquitte des frais d’inscription à taux réduit, tels que fixés par le Ministère, ainsi que l’acquittement par tous de la contribution vie étudiante et de campus (CVEC), </w:t>
      </w:r>
    </w:p>
    <w:p w:rsidR="004C06DA" w:rsidRDefault="004C06DA" w:rsidP="004C06DA">
      <w:pPr>
        <w:pStyle w:val="Standard"/>
        <w:numPr>
          <w:ilvl w:val="0"/>
          <w:numId w:val="27"/>
        </w:numPr>
        <w:jc w:val="both"/>
      </w:pPr>
      <w:r>
        <w:rPr>
          <w:sz w:val="20"/>
          <w:szCs w:val="20"/>
        </w:rPr>
        <w:t>Il précisera à l’étudiant en expérience professionnelle rémunérée, qu’il sera rattaché au régime de son activité professionnelle, dès lors que son contrat de travail réunit certaines conditions minimales de durée et de quotité de travail.</w:t>
      </w:r>
    </w:p>
    <w:p w:rsidR="004C06DA" w:rsidRDefault="004C06DA" w:rsidP="00F530B5">
      <w:pPr>
        <w:pStyle w:val="Standard"/>
        <w:jc w:val="both"/>
      </w:pPr>
    </w:p>
    <w:p w:rsidR="00F530B5" w:rsidRDefault="00F530B5" w:rsidP="00F530B5">
      <w:pPr>
        <w:pStyle w:val="Standard"/>
        <w:jc w:val="both"/>
      </w:pPr>
    </w:p>
    <w:p w:rsidR="004C06DA" w:rsidRDefault="00F530B5" w:rsidP="00F530B5">
      <w:pPr>
        <w:pStyle w:val="Standard"/>
        <w:ind w:firstLine="705"/>
        <w:jc w:val="both"/>
      </w:pPr>
      <w:r w:rsidRPr="00F530B5">
        <w:rPr>
          <w:sz w:val="28"/>
          <w:szCs w:val="28"/>
        </w:rPr>
        <w:t>2.</w:t>
      </w:r>
      <w:r>
        <w:rPr>
          <w:sz w:val="28"/>
          <w:szCs w:val="28"/>
        </w:rPr>
        <w:t> 3</w:t>
      </w:r>
      <w:r w:rsidRPr="00F530B5">
        <w:rPr>
          <w:sz w:val="28"/>
          <w:szCs w:val="28"/>
        </w:rPr>
        <w:t xml:space="preserve"> La dimension </w:t>
      </w:r>
      <w:r>
        <w:rPr>
          <w:sz w:val="28"/>
          <w:szCs w:val="28"/>
        </w:rPr>
        <w:t>internationale</w:t>
      </w:r>
      <w:r w:rsidRPr="00F530B5">
        <w:rPr>
          <w:sz w:val="28"/>
          <w:szCs w:val="28"/>
        </w:rPr>
        <w:tab/>
      </w:r>
    </w:p>
    <w:p w:rsidR="00F530B5" w:rsidRDefault="00F530B5" w:rsidP="004C06DA">
      <w:pPr>
        <w:pStyle w:val="Standard"/>
        <w:jc w:val="both"/>
      </w:pPr>
    </w:p>
    <w:p w:rsidR="00F530B5" w:rsidRDefault="00F530B5" w:rsidP="004C06DA">
      <w:pPr>
        <w:pStyle w:val="Standard"/>
        <w:jc w:val="both"/>
      </w:pPr>
    </w:p>
    <w:p w:rsidR="00F530B5" w:rsidRPr="00F530B5" w:rsidRDefault="004C06DA" w:rsidP="004C06DA">
      <w:pPr>
        <w:pStyle w:val="Standard"/>
        <w:jc w:val="both"/>
        <w:rPr>
          <w:rStyle w:val="norcontenu"/>
          <w:sz w:val="20"/>
          <w:szCs w:val="20"/>
        </w:rPr>
      </w:pPr>
      <w:r w:rsidRPr="00F530B5">
        <w:rPr>
          <w:rStyle w:val="norcontenu"/>
          <w:b/>
          <w:sz w:val="20"/>
          <w:szCs w:val="20"/>
        </w:rPr>
        <w:t>Le service Relation Internationale</w:t>
      </w:r>
      <w:r w:rsidRPr="00F530B5">
        <w:rPr>
          <w:rStyle w:val="norcontenu"/>
          <w:sz w:val="20"/>
          <w:szCs w:val="20"/>
        </w:rPr>
        <w:t xml:space="preserve"> présent à la commission fixera un rendez-vous présentiel ou distanciel à l’étudiant, afin de sécuriser le départ à l’étranger</w:t>
      </w:r>
      <w:r w:rsidR="00F530B5" w:rsidRPr="00F530B5">
        <w:rPr>
          <w:rStyle w:val="norcontenu"/>
          <w:sz w:val="20"/>
          <w:szCs w:val="20"/>
        </w:rPr>
        <w:t>.</w:t>
      </w:r>
    </w:p>
    <w:p w:rsidR="004C06DA" w:rsidRDefault="004C06DA" w:rsidP="004C06DA">
      <w:pPr>
        <w:pStyle w:val="Standard"/>
        <w:jc w:val="both"/>
      </w:pPr>
      <w:r>
        <w:rPr>
          <w:rStyle w:val="norcontenu"/>
          <w:sz w:val="20"/>
          <w:szCs w:val="20"/>
        </w:rPr>
        <w:lastRenderedPageBreak/>
        <w:t>Lors de ce rendez-vous, l’étudiant sera informé de l’obligation de disposer d’une assurance relative à tous les risques, notamment à la responsabilité civile, sachant que c’est la législation du pays d’accueil qui s’applique dans les relations entre lui et l’organisme qui l’accueille. Il sera invité à se rapprocher de sa caisse d’assurance maladie pour obtenir des informations sur les conditions permettant la prise en charge de ses frais médicaux à l’étranger et les démarches à effectuer dans le cas d’un départ en UE ou en Suisse ou de la souscription d’assurances complémentaires, pour les autres pays.</w:t>
      </w:r>
    </w:p>
    <w:p w:rsidR="004C06DA" w:rsidRDefault="004C06DA" w:rsidP="004C06DA">
      <w:pPr>
        <w:pStyle w:val="Standard"/>
        <w:jc w:val="both"/>
      </w:pPr>
    </w:p>
    <w:p w:rsidR="004C06DA" w:rsidRDefault="004C06DA" w:rsidP="004C06DA">
      <w:pPr>
        <w:pStyle w:val="Standard"/>
        <w:jc w:val="both"/>
      </w:pPr>
    </w:p>
    <w:p w:rsidR="004C06DA" w:rsidRDefault="004C06DA" w:rsidP="004C06DA">
      <w:pPr>
        <w:jc w:val="both"/>
        <w:rPr>
          <w:b/>
          <w:color w:val="7030A0"/>
        </w:rPr>
      </w:pPr>
    </w:p>
    <w:p w:rsidR="004C06DA" w:rsidRDefault="004C06DA" w:rsidP="004C06DA">
      <w:pPr>
        <w:pStyle w:val="Paragraphedeliste"/>
        <w:jc w:val="both"/>
        <w:rPr>
          <w:color w:val="7030A0"/>
          <w:sz w:val="20"/>
          <w:szCs w:val="20"/>
        </w:rPr>
      </w:pPr>
    </w:p>
    <w:p w:rsidR="004C06DA" w:rsidRDefault="004C06DA" w:rsidP="004C06DA">
      <w:pPr>
        <w:pStyle w:val="Standard"/>
        <w:jc w:val="both"/>
        <w:rPr>
          <w:color w:val="7030A0"/>
          <w:sz w:val="20"/>
          <w:szCs w:val="20"/>
        </w:rPr>
      </w:pPr>
    </w:p>
    <w:p w:rsidR="004C06DA" w:rsidRDefault="004C06DA" w:rsidP="004C06DA">
      <w:pPr>
        <w:pStyle w:val="Standard"/>
        <w:jc w:val="both"/>
      </w:pPr>
    </w:p>
    <w:p w:rsidR="004C06DA" w:rsidRDefault="004C06DA" w:rsidP="004C06DA">
      <w:pPr>
        <w:pStyle w:val="Standard"/>
        <w:jc w:val="both"/>
      </w:pPr>
    </w:p>
    <w:p w:rsidR="004C06DA" w:rsidRDefault="004C06DA" w:rsidP="004C06DA">
      <w:pPr>
        <w:pStyle w:val="Standard"/>
        <w:jc w:val="both"/>
      </w:pPr>
    </w:p>
    <w:p w:rsidR="004C06DA" w:rsidRDefault="004C06DA" w:rsidP="004C06DA">
      <w:pPr>
        <w:pStyle w:val="Standard"/>
        <w:jc w:val="both"/>
      </w:pPr>
    </w:p>
    <w:p w:rsidR="004C06DA" w:rsidRDefault="004C06DA" w:rsidP="004C06DA">
      <w:pPr>
        <w:pStyle w:val="Standard"/>
        <w:jc w:val="both"/>
      </w:pPr>
    </w:p>
    <w:p w:rsidR="004C06DA" w:rsidRDefault="004C06DA" w:rsidP="004C06DA">
      <w:pPr>
        <w:pStyle w:val="Standard"/>
        <w:jc w:val="both"/>
      </w:pPr>
    </w:p>
    <w:p w:rsidR="004C06DA" w:rsidRDefault="004C06DA" w:rsidP="004C06DA">
      <w:pPr>
        <w:pStyle w:val="Standard"/>
        <w:jc w:val="both"/>
      </w:pPr>
    </w:p>
    <w:p w:rsidR="004C06DA" w:rsidRDefault="004C06DA" w:rsidP="004C06DA">
      <w:pPr>
        <w:pStyle w:val="Standard"/>
        <w:spacing w:line="240" w:lineRule="auto"/>
        <w:jc w:val="both"/>
      </w:pPr>
    </w:p>
    <w:p w:rsidR="003B319B" w:rsidRDefault="003B319B" w:rsidP="005F548E">
      <w:pPr>
        <w:autoSpaceDE w:val="0"/>
        <w:autoSpaceDN w:val="0"/>
        <w:adjustRightInd w:val="0"/>
        <w:ind w:right="55"/>
        <w:jc w:val="center"/>
        <w:rPr>
          <w:rFonts w:ascii="Arial" w:hAnsi="Arial" w:cs="Arial"/>
          <w:sz w:val="32"/>
          <w:szCs w:val="32"/>
        </w:rPr>
      </w:pPr>
    </w:p>
    <w:p w:rsidR="003B319B" w:rsidRDefault="003B319B" w:rsidP="005F548E">
      <w:pPr>
        <w:autoSpaceDE w:val="0"/>
        <w:autoSpaceDN w:val="0"/>
        <w:adjustRightInd w:val="0"/>
        <w:ind w:right="55"/>
        <w:jc w:val="center"/>
        <w:rPr>
          <w:rFonts w:ascii="Arial" w:hAnsi="Arial" w:cs="Arial"/>
          <w:sz w:val="32"/>
          <w:szCs w:val="32"/>
        </w:rPr>
      </w:pPr>
    </w:p>
    <w:p w:rsidR="003B319B" w:rsidRDefault="003B319B" w:rsidP="005F548E">
      <w:pPr>
        <w:autoSpaceDE w:val="0"/>
        <w:autoSpaceDN w:val="0"/>
        <w:adjustRightInd w:val="0"/>
        <w:ind w:right="55"/>
        <w:jc w:val="center"/>
        <w:rPr>
          <w:rFonts w:ascii="Arial" w:hAnsi="Arial" w:cs="Arial"/>
          <w:sz w:val="32"/>
          <w:szCs w:val="32"/>
        </w:rPr>
      </w:pPr>
    </w:p>
    <w:p w:rsidR="003B319B" w:rsidRDefault="003B319B" w:rsidP="005F548E">
      <w:pPr>
        <w:autoSpaceDE w:val="0"/>
        <w:autoSpaceDN w:val="0"/>
        <w:adjustRightInd w:val="0"/>
        <w:ind w:right="55"/>
        <w:jc w:val="center"/>
        <w:rPr>
          <w:rFonts w:ascii="Arial" w:hAnsi="Arial" w:cs="Arial"/>
          <w:sz w:val="32"/>
          <w:szCs w:val="32"/>
        </w:rPr>
      </w:pPr>
    </w:p>
    <w:p w:rsidR="003B319B" w:rsidRDefault="003B319B" w:rsidP="005F548E">
      <w:pPr>
        <w:autoSpaceDE w:val="0"/>
        <w:autoSpaceDN w:val="0"/>
        <w:adjustRightInd w:val="0"/>
        <w:ind w:right="55"/>
        <w:jc w:val="center"/>
        <w:rPr>
          <w:rFonts w:ascii="Arial" w:hAnsi="Arial" w:cs="Arial"/>
          <w:sz w:val="32"/>
          <w:szCs w:val="32"/>
        </w:rPr>
      </w:pPr>
    </w:p>
    <w:p w:rsidR="003B319B" w:rsidRDefault="003B319B" w:rsidP="005F548E">
      <w:pPr>
        <w:autoSpaceDE w:val="0"/>
        <w:autoSpaceDN w:val="0"/>
        <w:adjustRightInd w:val="0"/>
        <w:ind w:right="55"/>
        <w:jc w:val="center"/>
        <w:rPr>
          <w:rFonts w:ascii="Arial" w:hAnsi="Arial" w:cs="Arial"/>
          <w:sz w:val="32"/>
          <w:szCs w:val="32"/>
        </w:rPr>
      </w:pPr>
    </w:p>
    <w:p w:rsidR="003B319B" w:rsidRDefault="003B319B" w:rsidP="005F548E">
      <w:pPr>
        <w:autoSpaceDE w:val="0"/>
        <w:autoSpaceDN w:val="0"/>
        <w:adjustRightInd w:val="0"/>
        <w:ind w:right="55"/>
        <w:jc w:val="center"/>
        <w:rPr>
          <w:rFonts w:ascii="Arial" w:hAnsi="Arial" w:cs="Arial"/>
          <w:sz w:val="32"/>
          <w:szCs w:val="32"/>
        </w:rPr>
      </w:pPr>
    </w:p>
    <w:p w:rsidR="003B319B" w:rsidRDefault="003B319B" w:rsidP="005F548E">
      <w:pPr>
        <w:autoSpaceDE w:val="0"/>
        <w:autoSpaceDN w:val="0"/>
        <w:adjustRightInd w:val="0"/>
        <w:ind w:right="55"/>
        <w:jc w:val="center"/>
        <w:rPr>
          <w:rFonts w:ascii="Arial" w:hAnsi="Arial" w:cs="Arial"/>
          <w:sz w:val="32"/>
          <w:szCs w:val="32"/>
        </w:rPr>
      </w:pPr>
    </w:p>
    <w:p w:rsidR="003B319B" w:rsidRDefault="003B319B" w:rsidP="005F548E">
      <w:pPr>
        <w:autoSpaceDE w:val="0"/>
        <w:autoSpaceDN w:val="0"/>
        <w:adjustRightInd w:val="0"/>
        <w:ind w:right="55"/>
        <w:jc w:val="center"/>
        <w:rPr>
          <w:rFonts w:ascii="Arial" w:hAnsi="Arial" w:cs="Arial"/>
          <w:sz w:val="32"/>
          <w:szCs w:val="32"/>
        </w:rPr>
      </w:pPr>
    </w:p>
    <w:p w:rsidR="003B319B" w:rsidRDefault="003B319B" w:rsidP="005F548E">
      <w:pPr>
        <w:autoSpaceDE w:val="0"/>
        <w:autoSpaceDN w:val="0"/>
        <w:adjustRightInd w:val="0"/>
        <w:ind w:right="55"/>
        <w:jc w:val="center"/>
        <w:rPr>
          <w:rFonts w:ascii="Arial" w:hAnsi="Arial" w:cs="Arial"/>
          <w:sz w:val="32"/>
          <w:szCs w:val="32"/>
        </w:rPr>
      </w:pPr>
    </w:p>
    <w:p w:rsidR="003B319B" w:rsidRDefault="003B319B" w:rsidP="005F548E">
      <w:pPr>
        <w:autoSpaceDE w:val="0"/>
        <w:autoSpaceDN w:val="0"/>
        <w:adjustRightInd w:val="0"/>
        <w:ind w:right="55"/>
        <w:jc w:val="center"/>
        <w:rPr>
          <w:rFonts w:ascii="Arial" w:hAnsi="Arial" w:cs="Arial"/>
          <w:sz w:val="32"/>
          <w:szCs w:val="32"/>
        </w:rPr>
      </w:pPr>
    </w:p>
    <w:p w:rsidR="003B319B" w:rsidRDefault="003B319B" w:rsidP="005F548E">
      <w:pPr>
        <w:autoSpaceDE w:val="0"/>
        <w:autoSpaceDN w:val="0"/>
        <w:adjustRightInd w:val="0"/>
        <w:ind w:right="55"/>
        <w:jc w:val="center"/>
        <w:rPr>
          <w:rFonts w:ascii="Arial" w:hAnsi="Arial" w:cs="Arial"/>
          <w:sz w:val="32"/>
          <w:szCs w:val="32"/>
        </w:rPr>
      </w:pPr>
    </w:p>
    <w:p w:rsidR="003B319B" w:rsidRDefault="003B319B" w:rsidP="005F548E">
      <w:pPr>
        <w:autoSpaceDE w:val="0"/>
        <w:autoSpaceDN w:val="0"/>
        <w:adjustRightInd w:val="0"/>
        <w:ind w:right="55"/>
        <w:jc w:val="center"/>
        <w:rPr>
          <w:rFonts w:ascii="Arial" w:hAnsi="Arial" w:cs="Arial"/>
          <w:sz w:val="32"/>
          <w:szCs w:val="32"/>
        </w:rPr>
      </w:pPr>
    </w:p>
    <w:p w:rsidR="003B319B" w:rsidRDefault="003B319B" w:rsidP="005F548E">
      <w:pPr>
        <w:autoSpaceDE w:val="0"/>
        <w:autoSpaceDN w:val="0"/>
        <w:adjustRightInd w:val="0"/>
        <w:ind w:right="55"/>
        <w:jc w:val="center"/>
        <w:rPr>
          <w:rFonts w:ascii="Arial" w:hAnsi="Arial" w:cs="Arial"/>
          <w:sz w:val="32"/>
          <w:szCs w:val="32"/>
        </w:rPr>
      </w:pPr>
    </w:p>
    <w:p w:rsidR="00BD7ACA" w:rsidRPr="00BD7ACA" w:rsidRDefault="00BD7ACA" w:rsidP="00BD7ACA">
      <w:pPr>
        <w:spacing w:line="240" w:lineRule="auto"/>
        <w:jc w:val="center"/>
        <w:rPr>
          <w:sz w:val="32"/>
          <w:szCs w:val="32"/>
        </w:rPr>
      </w:pPr>
      <w:r w:rsidRPr="00BD7ACA">
        <w:rPr>
          <w:sz w:val="32"/>
          <w:szCs w:val="32"/>
        </w:rPr>
        <w:t>ANNEXE 2</w:t>
      </w:r>
    </w:p>
    <w:p w:rsidR="00BD7ACA" w:rsidRPr="00BD7ACA" w:rsidRDefault="00BD7ACA" w:rsidP="00BD7ACA">
      <w:pPr>
        <w:spacing w:line="240" w:lineRule="auto"/>
        <w:jc w:val="center"/>
        <w:rPr>
          <w:sz w:val="28"/>
          <w:szCs w:val="28"/>
        </w:rPr>
      </w:pPr>
    </w:p>
    <w:p w:rsidR="00BD7ACA" w:rsidRDefault="00BD7ACA" w:rsidP="00BD7ACA">
      <w:pPr>
        <w:spacing w:line="240" w:lineRule="auto"/>
        <w:rPr>
          <w:sz w:val="28"/>
          <w:szCs w:val="28"/>
        </w:rPr>
      </w:pPr>
      <w:r w:rsidRPr="00292B58">
        <w:rPr>
          <w:sz w:val="28"/>
          <w:szCs w:val="28"/>
        </w:rPr>
        <w:t>TABLEAU RECAPITULATIF ET COMPARATIF DU FONCTIONNEMENT ACTUEL DE DISPOSITIF CESURE ET DU FONCTIONNEMENT PROPOSE DANS LE CADRE DE L’EXPERIMENTATION</w:t>
      </w:r>
    </w:p>
    <w:p w:rsidR="00BD7ACA" w:rsidRDefault="00BD7ACA" w:rsidP="00BD7ACA">
      <w:pPr>
        <w:spacing w:line="240" w:lineRule="auto"/>
        <w:jc w:val="center"/>
        <w:rPr>
          <w:sz w:val="28"/>
          <w:szCs w:val="28"/>
        </w:rPr>
      </w:pPr>
    </w:p>
    <w:p w:rsidR="00BD7ACA" w:rsidRDefault="00BD7ACA" w:rsidP="00BD7ACA">
      <w:pPr>
        <w:spacing w:line="240" w:lineRule="auto"/>
        <w:jc w:val="both"/>
        <w:rPr>
          <w:sz w:val="28"/>
          <w:szCs w:val="28"/>
        </w:rPr>
      </w:pPr>
      <w:r>
        <w:rPr>
          <w:sz w:val="28"/>
          <w:szCs w:val="28"/>
        </w:rPr>
        <w:lastRenderedPageBreak/>
        <w:t>Fonctionnement actuel</w:t>
      </w:r>
      <w:r>
        <w:rPr>
          <w:sz w:val="28"/>
          <w:szCs w:val="28"/>
        </w:rPr>
        <w:tab/>
      </w:r>
      <w:r>
        <w:rPr>
          <w:sz w:val="28"/>
          <w:szCs w:val="28"/>
        </w:rPr>
        <w:tab/>
      </w:r>
      <w:r>
        <w:rPr>
          <w:sz w:val="28"/>
          <w:szCs w:val="28"/>
        </w:rPr>
        <w:tab/>
        <w:t>Expérimentation</w:t>
      </w:r>
    </w:p>
    <w:p w:rsidR="00BD7ACA" w:rsidRDefault="00BD7ACA" w:rsidP="00BD7ACA">
      <w:pPr>
        <w:spacing w:line="240" w:lineRule="auto"/>
        <w:jc w:val="center"/>
        <w:rPr>
          <w:sz w:val="28"/>
          <w:szCs w:val="28"/>
        </w:rPr>
      </w:pPr>
    </w:p>
    <w:tbl>
      <w:tblPr>
        <w:tblStyle w:val="Grilledutableau"/>
        <w:tblW w:w="0" w:type="auto"/>
        <w:tblLook w:val="04A0" w:firstRow="1" w:lastRow="0" w:firstColumn="1" w:lastColumn="0" w:noHBand="0" w:noVBand="1"/>
      </w:tblPr>
      <w:tblGrid>
        <w:gridCol w:w="4530"/>
        <w:gridCol w:w="4530"/>
      </w:tblGrid>
      <w:tr w:rsidR="00BD7ACA" w:rsidTr="009D780B">
        <w:tc>
          <w:tcPr>
            <w:tcW w:w="4530" w:type="dxa"/>
          </w:tcPr>
          <w:p w:rsidR="00BD7ACA" w:rsidRDefault="00BD7ACA" w:rsidP="009D780B">
            <w:pPr>
              <w:spacing w:line="240" w:lineRule="auto"/>
              <w:jc w:val="both"/>
              <w:rPr>
                <w:sz w:val="20"/>
                <w:szCs w:val="20"/>
              </w:rPr>
            </w:pPr>
          </w:p>
          <w:p w:rsidR="00BD7ACA" w:rsidRPr="00292B58" w:rsidRDefault="00BD7ACA" w:rsidP="009D780B">
            <w:pPr>
              <w:spacing w:line="240" w:lineRule="auto"/>
              <w:jc w:val="both"/>
              <w:rPr>
                <w:szCs w:val="20"/>
              </w:rPr>
            </w:pPr>
            <w:r w:rsidRPr="00292B58">
              <w:rPr>
                <w:sz w:val="20"/>
                <w:szCs w:val="20"/>
              </w:rPr>
              <w:t xml:space="preserve">L’étudiant récupère le formulaire de demande sur le site de l’UPEC ou en faisant une demande sur </w:t>
            </w:r>
            <w:r>
              <w:rPr>
                <w:sz w:val="20"/>
                <w:szCs w:val="20"/>
              </w:rPr>
              <w:t xml:space="preserve">l’adresse mail </w:t>
            </w:r>
            <w:r w:rsidRPr="00292B58">
              <w:rPr>
                <w:sz w:val="20"/>
                <w:szCs w:val="20"/>
              </w:rPr>
              <w:t>césure, il le remet à la scolarité de sa formation</w:t>
            </w:r>
            <w:r>
              <w:rPr>
                <w:sz w:val="20"/>
                <w:szCs w:val="20"/>
              </w:rPr>
              <w:t>.</w:t>
            </w:r>
            <w:r w:rsidRPr="00292B58">
              <w:rPr>
                <w:sz w:val="20"/>
                <w:szCs w:val="20"/>
              </w:rPr>
              <w:t xml:space="preserve"> </w:t>
            </w:r>
          </w:p>
        </w:tc>
        <w:tc>
          <w:tcPr>
            <w:tcW w:w="4530" w:type="dxa"/>
          </w:tcPr>
          <w:p w:rsidR="00BD7ACA" w:rsidRDefault="00BD7ACA" w:rsidP="009D780B">
            <w:pPr>
              <w:spacing w:before="240" w:line="240" w:lineRule="auto"/>
              <w:jc w:val="both"/>
              <w:rPr>
                <w:sz w:val="28"/>
                <w:szCs w:val="28"/>
              </w:rPr>
            </w:pPr>
            <w:r>
              <w:rPr>
                <w:sz w:val="20"/>
                <w:szCs w:val="20"/>
              </w:rPr>
              <w:t>L’</w:t>
            </w:r>
            <w:r w:rsidRPr="00292B58">
              <w:rPr>
                <w:sz w:val="20"/>
                <w:szCs w:val="20"/>
              </w:rPr>
              <w:t xml:space="preserve">étudiant récupère le formulaire de demande sur le site de l’UPEC ou en faisant une demande sur </w:t>
            </w:r>
            <w:r>
              <w:rPr>
                <w:sz w:val="20"/>
                <w:szCs w:val="20"/>
              </w:rPr>
              <w:t xml:space="preserve">l’adresse mail </w:t>
            </w:r>
            <w:r w:rsidRPr="00292B58">
              <w:rPr>
                <w:sz w:val="20"/>
                <w:szCs w:val="20"/>
              </w:rPr>
              <w:t>césure</w:t>
            </w:r>
            <w:r>
              <w:rPr>
                <w:sz w:val="20"/>
                <w:szCs w:val="20"/>
              </w:rPr>
              <w:t xml:space="preserve"> et le renvoie à cette même adresse ou le dépose au SCUIO.</w:t>
            </w:r>
          </w:p>
        </w:tc>
      </w:tr>
      <w:tr w:rsidR="00BD7ACA" w:rsidTr="009D780B">
        <w:tc>
          <w:tcPr>
            <w:tcW w:w="4530" w:type="dxa"/>
          </w:tcPr>
          <w:p w:rsidR="00BD7ACA" w:rsidRDefault="00BD7ACA" w:rsidP="009D780B">
            <w:pPr>
              <w:spacing w:line="240" w:lineRule="auto"/>
              <w:jc w:val="both"/>
              <w:rPr>
                <w:sz w:val="20"/>
                <w:szCs w:val="20"/>
              </w:rPr>
            </w:pPr>
            <w:r w:rsidRPr="00335BAD">
              <w:rPr>
                <w:sz w:val="20"/>
                <w:szCs w:val="20"/>
              </w:rPr>
              <w:t>Le service scolarité :</w:t>
            </w:r>
          </w:p>
          <w:p w:rsidR="00BD7ACA" w:rsidRPr="00335BAD" w:rsidRDefault="00BD7ACA" w:rsidP="009D780B">
            <w:pPr>
              <w:spacing w:line="240" w:lineRule="auto"/>
              <w:jc w:val="both"/>
              <w:rPr>
                <w:sz w:val="20"/>
                <w:szCs w:val="20"/>
              </w:rPr>
            </w:pPr>
          </w:p>
          <w:p w:rsidR="00BD7ACA" w:rsidRPr="00335BAD" w:rsidRDefault="00BD7ACA" w:rsidP="009D780B">
            <w:pPr>
              <w:pStyle w:val="Paragraphedeliste"/>
              <w:numPr>
                <w:ilvl w:val="0"/>
                <w:numId w:val="21"/>
              </w:numPr>
              <w:spacing w:line="240" w:lineRule="auto"/>
              <w:jc w:val="both"/>
              <w:rPr>
                <w:sz w:val="20"/>
                <w:szCs w:val="20"/>
              </w:rPr>
            </w:pPr>
            <w:r w:rsidRPr="00335BAD">
              <w:rPr>
                <w:sz w:val="20"/>
                <w:szCs w:val="20"/>
              </w:rPr>
              <w:t>Envoi un accusé de réception à l’étudiant</w:t>
            </w:r>
          </w:p>
          <w:p w:rsidR="00BD7ACA" w:rsidRPr="00335BAD" w:rsidRDefault="00BD7ACA" w:rsidP="009D780B">
            <w:pPr>
              <w:pStyle w:val="Paragraphedeliste"/>
              <w:numPr>
                <w:ilvl w:val="0"/>
                <w:numId w:val="21"/>
              </w:numPr>
              <w:spacing w:line="240" w:lineRule="auto"/>
              <w:jc w:val="both"/>
              <w:rPr>
                <w:sz w:val="28"/>
                <w:szCs w:val="28"/>
              </w:rPr>
            </w:pPr>
            <w:r w:rsidRPr="00335BAD">
              <w:rPr>
                <w:sz w:val="20"/>
                <w:szCs w:val="20"/>
              </w:rPr>
              <w:t>Transmet la demande </w:t>
            </w:r>
            <w:r>
              <w:rPr>
                <w:sz w:val="20"/>
                <w:szCs w:val="20"/>
              </w:rPr>
              <w:t xml:space="preserve"> </w:t>
            </w:r>
            <w:r w:rsidRPr="00335BAD">
              <w:rPr>
                <w:sz w:val="20"/>
                <w:szCs w:val="20"/>
              </w:rPr>
              <w:t>au responsable de formation de l’étudiant</w:t>
            </w:r>
          </w:p>
        </w:tc>
        <w:tc>
          <w:tcPr>
            <w:tcW w:w="4530" w:type="dxa"/>
          </w:tcPr>
          <w:p w:rsidR="00BD7ACA" w:rsidRPr="00335BAD" w:rsidRDefault="00BD7ACA" w:rsidP="009D780B">
            <w:pPr>
              <w:spacing w:line="240" w:lineRule="auto"/>
              <w:jc w:val="both"/>
              <w:rPr>
                <w:sz w:val="20"/>
                <w:szCs w:val="20"/>
              </w:rPr>
            </w:pPr>
            <w:r w:rsidRPr="00335BAD">
              <w:rPr>
                <w:sz w:val="20"/>
                <w:szCs w:val="20"/>
              </w:rPr>
              <w:t>Le SCUIO :</w:t>
            </w:r>
          </w:p>
          <w:p w:rsidR="00BD7ACA" w:rsidRPr="00335BAD" w:rsidRDefault="00BD7ACA" w:rsidP="009D780B">
            <w:pPr>
              <w:pStyle w:val="Paragraphedeliste"/>
              <w:numPr>
                <w:ilvl w:val="0"/>
                <w:numId w:val="21"/>
              </w:numPr>
              <w:spacing w:line="240" w:lineRule="auto"/>
              <w:jc w:val="both"/>
              <w:rPr>
                <w:sz w:val="20"/>
                <w:szCs w:val="20"/>
              </w:rPr>
            </w:pPr>
            <w:r w:rsidRPr="00335BAD">
              <w:rPr>
                <w:sz w:val="20"/>
                <w:szCs w:val="20"/>
              </w:rPr>
              <w:t>Envoi l’accusé de réception à l’étudiant, en lui donnant la date de commission dans laquelle cette dernière sera instruite</w:t>
            </w:r>
          </w:p>
          <w:p w:rsidR="00BD7ACA" w:rsidRPr="00335BAD" w:rsidRDefault="00BD7ACA" w:rsidP="009D780B">
            <w:pPr>
              <w:pStyle w:val="Paragraphedeliste"/>
              <w:numPr>
                <w:ilvl w:val="0"/>
                <w:numId w:val="21"/>
              </w:numPr>
              <w:spacing w:line="240" w:lineRule="auto"/>
              <w:jc w:val="both"/>
              <w:rPr>
                <w:sz w:val="28"/>
                <w:szCs w:val="28"/>
              </w:rPr>
            </w:pPr>
            <w:r w:rsidRPr="00335BAD">
              <w:rPr>
                <w:sz w:val="20"/>
                <w:szCs w:val="20"/>
              </w:rPr>
              <w:t>Organise la tenue de la commission et les convocations aux différents membres concernés</w:t>
            </w:r>
            <w:r>
              <w:rPr>
                <w:sz w:val="28"/>
                <w:szCs w:val="28"/>
              </w:rPr>
              <w:t xml:space="preserve"> </w:t>
            </w:r>
          </w:p>
        </w:tc>
      </w:tr>
      <w:tr w:rsidR="00BD7ACA" w:rsidTr="009D780B">
        <w:tc>
          <w:tcPr>
            <w:tcW w:w="4530" w:type="dxa"/>
          </w:tcPr>
          <w:p w:rsidR="00BD7ACA" w:rsidRDefault="00BD7ACA" w:rsidP="009D780B">
            <w:pPr>
              <w:spacing w:line="240" w:lineRule="auto"/>
              <w:jc w:val="both"/>
              <w:rPr>
                <w:sz w:val="20"/>
                <w:szCs w:val="20"/>
              </w:rPr>
            </w:pPr>
            <w:r w:rsidRPr="00335BAD">
              <w:rPr>
                <w:sz w:val="20"/>
                <w:szCs w:val="20"/>
              </w:rPr>
              <w:t xml:space="preserve">Le responsable de formation convoque </w:t>
            </w:r>
            <w:r>
              <w:rPr>
                <w:sz w:val="20"/>
                <w:szCs w:val="20"/>
              </w:rPr>
              <w:t>chaque é</w:t>
            </w:r>
            <w:r w:rsidRPr="00335BAD">
              <w:rPr>
                <w:sz w:val="20"/>
                <w:szCs w:val="20"/>
              </w:rPr>
              <w:t>tudiant</w:t>
            </w:r>
            <w:r>
              <w:rPr>
                <w:sz w:val="20"/>
                <w:szCs w:val="20"/>
              </w:rPr>
              <w:t xml:space="preserve"> ayant fait une demande</w:t>
            </w:r>
            <w:r w:rsidRPr="00335BAD">
              <w:rPr>
                <w:sz w:val="20"/>
                <w:szCs w:val="20"/>
              </w:rPr>
              <w:t xml:space="preserve"> pour un rendez-vous présentiel ou distanciel :</w:t>
            </w:r>
          </w:p>
          <w:p w:rsidR="00BD7ACA" w:rsidRPr="00335BAD" w:rsidRDefault="00BD7ACA" w:rsidP="009D780B">
            <w:pPr>
              <w:spacing w:line="240" w:lineRule="auto"/>
              <w:jc w:val="both"/>
              <w:rPr>
                <w:sz w:val="20"/>
                <w:szCs w:val="20"/>
              </w:rPr>
            </w:pPr>
          </w:p>
          <w:p w:rsidR="00BD7ACA" w:rsidRPr="00335BAD" w:rsidRDefault="00BD7ACA" w:rsidP="009D780B">
            <w:pPr>
              <w:pStyle w:val="Paragraphedeliste"/>
              <w:numPr>
                <w:ilvl w:val="0"/>
                <w:numId w:val="21"/>
              </w:numPr>
              <w:spacing w:line="240" w:lineRule="auto"/>
              <w:jc w:val="both"/>
              <w:rPr>
                <w:sz w:val="20"/>
                <w:szCs w:val="20"/>
              </w:rPr>
            </w:pPr>
            <w:r w:rsidRPr="00335BAD">
              <w:rPr>
                <w:sz w:val="20"/>
                <w:szCs w:val="20"/>
              </w:rPr>
              <w:lastRenderedPageBreak/>
              <w:t xml:space="preserve">En cas de refus de </w:t>
            </w:r>
            <w:r>
              <w:rPr>
                <w:sz w:val="20"/>
                <w:szCs w:val="20"/>
              </w:rPr>
              <w:t>s</w:t>
            </w:r>
            <w:r w:rsidRPr="00335BAD">
              <w:rPr>
                <w:sz w:val="20"/>
                <w:szCs w:val="20"/>
              </w:rPr>
              <w:t>a demande, il donne ses raisons à l’étudiant et lui confirme ses dernières par mail ou courrier</w:t>
            </w:r>
          </w:p>
          <w:p w:rsidR="00BD7ACA" w:rsidRPr="008D5214" w:rsidRDefault="00BD7ACA" w:rsidP="009D780B">
            <w:pPr>
              <w:pStyle w:val="Paragraphedeliste"/>
              <w:numPr>
                <w:ilvl w:val="0"/>
                <w:numId w:val="21"/>
              </w:numPr>
              <w:spacing w:line="240" w:lineRule="auto"/>
              <w:jc w:val="both"/>
              <w:rPr>
                <w:sz w:val="28"/>
                <w:szCs w:val="28"/>
              </w:rPr>
            </w:pPr>
            <w:r w:rsidRPr="00335BAD">
              <w:rPr>
                <w:sz w:val="20"/>
                <w:szCs w:val="20"/>
              </w:rPr>
              <w:t>En cas d’acceptation, il remplit la partie pédagogique du contrat avec l’étudiant, puis transmet le contrat au responsable de composante pour signature</w:t>
            </w:r>
            <w:r>
              <w:rPr>
                <w:sz w:val="20"/>
                <w:szCs w:val="20"/>
              </w:rPr>
              <w:t>, au SIOE, au SCIUO-BAIP et aux RI si la césure implique un séjour à l’étranger ou au représentant du pôle entreprenariat pour les césure impliquant un projet de création d’activité ;</w:t>
            </w:r>
          </w:p>
          <w:p w:rsidR="00BD7ACA" w:rsidRPr="008D5214" w:rsidRDefault="00BD7ACA" w:rsidP="009D780B">
            <w:pPr>
              <w:spacing w:line="240" w:lineRule="auto"/>
              <w:jc w:val="both"/>
              <w:rPr>
                <w:sz w:val="28"/>
                <w:szCs w:val="28"/>
              </w:rPr>
            </w:pPr>
            <w:r w:rsidRPr="008D5214">
              <w:rPr>
                <w:sz w:val="20"/>
                <w:szCs w:val="20"/>
              </w:rPr>
              <w:t xml:space="preserve"> </w:t>
            </w:r>
          </w:p>
          <w:p w:rsidR="00BD7ACA" w:rsidRPr="008D5214" w:rsidRDefault="00BD7ACA" w:rsidP="009D780B">
            <w:pPr>
              <w:spacing w:line="240" w:lineRule="auto"/>
              <w:jc w:val="both"/>
              <w:rPr>
                <w:sz w:val="20"/>
                <w:szCs w:val="20"/>
              </w:rPr>
            </w:pPr>
            <w:r w:rsidRPr="008D5214">
              <w:rPr>
                <w:sz w:val="20"/>
                <w:szCs w:val="20"/>
              </w:rPr>
              <w:t xml:space="preserve">Le responsable de formation décide </w:t>
            </w:r>
            <w:r>
              <w:rPr>
                <w:sz w:val="20"/>
                <w:szCs w:val="20"/>
              </w:rPr>
              <w:t>de la valorisation des acquis et de ses modalités, ainsi que</w:t>
            </w:r>
            <w:r w:rsidRPr="008D5214">
              <w:rPr>
                <w:sz w:val="20"/>
                <w:szCs w:val="20"/>
              </w:rPr>
              <w:t xml:space="preserve"> du maintien ou non de la bourse. </w:t>
            </w:r>
          </w:p>
        </w:tc>
        <w:tc>
          <w:tcPr>
            <w:tcW w:w="4530" w:type="dxa"/>
          </w:tcPr>
          <w:p w:rsidR="00BD7ACA" w:rsidRPr="00BB1175" w:rsidRDefault="00BD7ACA" w:rsidP="009D780B">
            <w:pPr>
              <w:spacing w:line="240" w:lineRule="auto"/>
              <w:jc w:val="both"/>
              <w:rPr>
                <w:sz w:val="20"/>
                <w:szCs w:val="20"/>
              </w:rPr>
            </w:pPr>
            <w:r w:rsidRPr="00BB1175">
              <w:rPr>
                <w:sz w:val="20"/>
                <w:szCs w:val="20"/>
              </w:rPr>
              <w:lastRenderedPageBreak/>
              <w:t>La sous-commission de la CFVU se tient pendant laquelle toutes les demandes de la période sont instruites par :</w:t>
            </w:r>
          </w:p>
          <w:p w:rsidR="00BD7ACA" w:rsidRDefault="00BD7ACA" w:rsidP="009D780B">
            <w:pPr>
              <w:pStyle w:val="Standard"/>
              <w:jc w:val="both"/>
              <w:rPr>
                <w:b/>
                <w:color w:val="FF0000"/>
                <w:sz w:val="20"/>
                <w:szCs w:val="20"/>
              </w:rPr>
            </w:pPr>
          </w:p>
          <w:p w:rsidR="00BD7ACA" w:rsidRDefault="00BD7ACA" w:rsidP="009D780B">
            <w:pPr>
              <w:pStyle w:val="Paragraphedeliste"/>
              <w:numPr>
                <w:ilvl w:val="0"/>
                <w:numId w:val="27"/>
              </w:numPr>
              <w:suppressAutoHyphens/>
              <w:autoSpaceDN w:val="0"/>
              <w:contextualSpacing w:val="0"/>
              <w:jc w:val="both"/>
            </w:pPr>
            <w:r>
              <w:rPr>
                <w:sz w:val="20"/>
                <w:szCs w:val="20"/>
              </w:rPr>
              <w:lastRenderedPageBreak/>
              <w:t>Président-e du bureau CVFU ou son représentant</w:t>
            </w:r>
          </w:p>
          <w:p w:rsidR="00BD7ACA" w:rsidRDefault="00BD7ACA" w:rsidP="009D780B">
            <w:pPr>
              <w:pStyle w:val="Paragraphedeliste"/>
              <w:numPr>
                <w:ilvl w:val="0"/>
                <w:numId w:val="29"/>
              </w:numPr>
              <w:suppressAutoHyphens/>
              <w:autoSpaceDN w:val="0"/>
              <w:contextualSpacing w:val="0"/>
              <w:jc w:val="both"/>
            </w:pPr>
            <w:r>
              <w:rPr>
                <w:sz w:val="20"/>
                <w:szCs w:val="20"/>
              </w:rPr>
              <w:t>Directeur-trice de la DEVE</w:t>
            </w:r>
          </w:p>
          <w:p w:rsidR="00BD7ACA" w:rsidRDefault="00BD7ACA" w:rsidP="009D780B">
            <w:pPr>
              <w:pStyle w:val="Paragraphedeliste"/>
              <w:numPr>
                <w:ilvl w:val="0"/>
                <w:numId w:val="27"/>
              </w:numPr>
              <w:suppressAutoHyphens/>
              <w:autoSpaceDN w:val="0"/>
              <w:contextualSpacing w:val="0"/>
              <w:jc w:val="both"/>
            </w:pPr>
            <w:r>
              <w:rPr>
                <w:sz w:val="20"/>
                <w:szCs w:val="20"/>
              </w:rPr>
              <w:t xml:space="preserve">VP Etudiant ou son représentant  </w:t>
            </w:r>
          </w:p>
          <w:p w:rsidR="00BD7ACA" w:rsidRDefault="00BD7ACA" w:rsidP="009D780B">
            <w:pPr>
              <w:pStyle w:val="Paragraphedeliste"/>
              <w:numPr>
                <w:ilvl w:val="0"/>
                <w:numId w:val="27"/>
              </w:numPr>
              <w:suppressAutoHyphens/>
              <w:autoSpaceDN w:val="0"/>
              <w:contextualSpacing w:val="0"/>
              <w:jc w:val="both"/>
            </w:pPr>
            <w:r>
              <w:rPr>
                <w:sz w:val="20"/>
                <w:szCs w:val="20"/>
              </w:rPr>
              <w:t>Directrices-eurs des composantes concernées (par délégation du Président de l’université) ou par délégation responsables de la formation ou directrices-eur(s) des études de l’année en cours, dans lesquelles les étudiants concernés sont inscrits</w:t>
            </w:r>
          </w:p>
          <w:p w:rsidR="00BD7ACA" w:rsidRDefault="00BD7ACA" w:rsidP="009D780B">
            <w:pPr>
              <w:pStyle w:val="Paragraphedeliste"/>
              <w:numPr>
                <w:ilvl w:val="0"/>
                <w:numId w:val="27"/>
              </w:numPr>
              <w:suppressAutoHyphens/>
              <w:autoSpaceDN w:val="0"/>
              <w:contextualSpacing w:val="0"/>
              <w:jc w:val="both"/>
            </w:pPr>
            <w:r>
              <w:rPr>
                <w:sz w:val="20"/>
                <w:szCs w:val="20"/>
              </w:rPr>
              <w:t>Représentant-e des Relations Internationales en cas de demandes de césure à l’international</w:t>
            </w:r>
          </w:p>
          <w:p w:rsidR="00BD7ACA" w:rsidRDefault="00BD7ACA" w:rsidP="009D780B">
            <w:pPr>
              <w:pStyle w:val="Paragraphedeliste"/>
              <w:numPr>
                <w:ilvl w:val="0"/>
                <w:numId w:val="27"/>
              </w:numPr>
              <w:suppressAutoHyphens/>
              <w:autoSpaceDN w:val="0"/>
              <w:contextualSpacing w:val="0"/>
              <w:jc w:val="both"/>
            </w:pPr>
            <w:r>
              <w:rPr>
                <w:sz w:val="20"/>
                <w:szCs w:val="20"/>
              </w:rPr>
              <w:t xml:space="preserve">Responsable de l’insertion professionnelle au SCUIO-BAIP </w:t>
            </w:r>
          </w:p>
          <w:p w:rsidR="00BD7ACA" w:rsidRDefault="00BD7ACA" w:rsidP="009D780B">
            <w:pPr>
              <w:pStyle w:val="Paragraphedeliste"/>
              <w:numPr>
                <w:ilvl w:val="0"/>
                <w:numId w:val="27"/>
              </w:numPr>
              <w:suppressAutoHyphens/>
              <w:autoSpaceDN w:val="0"/>
              <w:contextualSpacing w:val="0"/>
              <w:jc w:val="both"/>
            </w:pPr>
            <w:r>
              <w:rPr>
                <w:sz w:val="20"/>
                <w:szCs w:val="20"/>
              </w:rPr>
              <w:t xml:space="preserve">Représentant-e du pôle entreprenariat en cas de demandes de césure pour un projet de création d’activité </w:t>
            </w:r>
          </w:p>
          <w:p w:rsidR="00BD7ACA" w:rsidRPr="00BB1175" w:rsidRDefault="00BD7ACA" w:rsidP="009D780B">
            <w:pPr>
              <w:pStyle w:val="Paragraphedeliste"/>
              <w:numPr>
                <w:ilvl w:val="0"/>
                <w:numId w:val="27"/>
              </w:numPr>
              <w:suppressAutoHyphens/>
              <w:autoSpaceDN w:val="0"/>
              <w:contextualSpacing w:val="0"/>
              <w:jc w:val="both"/>
            </w:pPr>
            <w:r>
              <w:rPr>
                <w:sz w:val="20"/>
                <w:szCs w:val="20"/>
              </w:rPr>
              <w:t>Représentant-e du SIOE</w:t>
            </w:r>
          </w:p>
          <w:p w:rsidR="00BD7ACA" w:rsidRDefault="00BD7ACA" w:rsidP="009D780B">
            <w:pPr>
              <w:suppressAutoHyphens/>
              <w:autoSpaceDN w:val="0"/>
              <w:jc w:val="both"/>
            </w:pPr>
          </w:p>
          <w:p w:rsidR="00BD7ACA" w:rsidRDefault="00BD7ACA" w:rsidP="009D780B">
            <w:pPr>
              <w:suppressAutoHyphens/>
              <w:autoSpaceDN w:val="0"/>
              <w:jc w:val="both"/>
            </w:pPr>
          </w:p>
          <w:p w:rsidR="00BD7ACA" w:rsidRDefault="00BD7ACA" w:rsidP="009D780B">
            <w:pPr>
              <w:suppressAutoHyphens/>
              <w:autoSpaceDN w:val="0"/>
              <w:jc w:val="both"/>
            </w:pPr>
            <w:r>
              <w:t>La commission décide de la valorisation des acquis, en partenariat avec le responsable de composante, ainsi que du maintien ou non de la bourse.</w:t>
            </w:r>
          </w:p>
          <w:p w:rsidR="00BD7ACA" w:rsidRPr="00BB1175" w:rsidRDefault="00BD7ACA" w:rsidP="009D780B">
            <w:pPr>
              <w:suppressAutoHyphens/>
              <w:autoSpaceDN w:val="0"/>
              <w:jc w:val="both"/>
            </w:pPr>
          </w:p>
          <w:p w:rsidR="00BD7ACA" w:rsidRDefault="00BD7ACA" w:rsidP="009D780B">
            <w:pPr>
              <w:suppressAutoHyphens/>
              <w:autoSpaceDN w:val="0"/>
              <w:jc w:val="both"/>
              <w:rPr>
                <w:sz w:val="28"/>
                <w:szCs w:val="28"/>
              </w:rPr>
            </w:pPr>
            <w:r>
              <w:t>A l’issue de la commission, le SCUIO-BAIP transmet le refus ou l’acceptation à l’étudiant s’il n’était pas présent, avec le contrat signé et finalisé.</w:t>
            </w:r>
          </w:p>
        </w:tc>
      </w:tr>
      <w:tr w:rsidR="00BD7ACA" w:rsidTr="009D780B">
        <w:tc>
          <w:tcPr>
            <w:tcW w:w="4530" w:type="dxa"/>
          </w:tcPr>
          <w:p w:rsidR="00BD7ACA" w:rsidRPr="00F916B6" w:rsidRDefault="00BD7ACA" w:rsidP="009D780B">
            <w:pPr>
              <w:spacing w:line="240" w:lineRule="auto"/>
              <w:jc w:val="both"/>
              <w:rPr>
                <w:sz w:val="20"/>
                <w:szCs w:val="20"/>
                <w:highlight w:val="lightGray"/>
              </w:rPr>
            </w:pPr>
            <w:r w:rsidRPr="00F916B6">
              <w:rPr>
                <w:sz w:val="20"/>
                <w:szCs w:val="20"/>
                <w:highlight w:val="lightGray"/>
              </w:rPr>
              <w:lastRenderedPageBreak/>
              <w:t>Le responsable de formation vérifie que le contrat signé est revenu, que toutes les autorisations ont été données (RI, entreprenariat) et le transmet à l’étudiant.</w:t>
            </w:r>
          </w:p>
          <w:p w:rsidR="00BD7ACA" w:rsidRPr="00F916B6" w:rsidRDefault="00BD7ACA" w:rsidP="009D780B">
            <w:pPr>
              <w:spacing w:line="240" w:lineRule="auto"/>
              <w:jc w:val="both"/>
              <w:rPr>
                <w:sz w:val="20"/>
                <w:szCs w:val="20"/>
                <w:highlight w:val="lightGray"/>
              </w:rPr>
            </w:pPr>
            <w:r w:rsidRPr="00F916B6">
              <w:rPr>
                <w:sz w:val="20"/>
                <w:szCs w:val="20"/>
                <w:highlight w:val="lightGray"/>
              </w:rPr>
              <w:t xml:space="preserve">Il demande à l’étudiant de se rapprocher du SIOE pour s’inscrire sous le statut de césure. </w:t>
            </w:r>
          </w:p>
        </w:tc>
        <w:tc>
          <w:tcPr>
            <w:tcW w:w="4530" w:type="dxa"/>
          </w:tcPr>
          <w:p w:rsidR="00BD7ACA" w:rsidRPr="008D5214" w:rsidRDefault="00BD7ACA" w:rsidP="009D780B">
            <w:pPr>
              <w:spacing w:line="240" w:lineRule="auto"/>
              <w:jc w:val="both"/>
              <w:rPr>
                <w:sz w:val="20"/>
                <w:szCs w:val="20"/>
              </w:rPr>
            </w:pPr>
            <w:r w:rsidRPr="008D5214">
              <w:rPr>
                <w:sz w:val="20"/>
                <w:szCs w:val="20"/>
              </w:rPr>
              <w:t>Le SIOE et les RI présents à la commission informe l’étudiant de ses droits et assure le suivi de son in</w:t>
            </w:r>
            <w:r>
              <w:rPr>
                <w:sz w:val="20"/>
                <w:szCs w:val="20"/>
              </w:rPr>
              <w:t>s</w:t>
            </w:r>
            <w:r w:rsidRPr="008D5214">
              <w:rPr>
                <w:sz w:val="20"/>
                <w:szCs w:val="20"/>
              </w:rPr>
              <w:t>cription.</w:t>
            </w:r>
          </w:p>
        </w:tc>
      </w:tr>
      <w:tr w:rsidR="00BD7ACA" w:rsidTr="009D780B">
        <w:trPr>
          <w:trHeight w:val="528"/>
        </w:trPr>
        <w:tc>
          <w:tcPr>
            <w:tcW w:w="4530" w:type="dxa"/>
          </w:tcPr>
          <w:p w:rsidR="00BD7ACA" w:rsidRPr="00F916B6" w:rsidRDefault="00BD7ACA" w:rsidP="009D780B">
            <w:pPr>
              <w:spacing w:line="240" w:lineRule="auto"/>
              <w:jc w:val="both"/>
              <w:rPr>
                <w:sz w:val="28"/>
                <w:szCs w:val="28"/>
                <w:highlight w:val="lightGray"/>
              </w:rPr>
            </w:pPr>
            <w:r w:rsidRPr="00F916B6">
              <w:rPr>
                <w:sz w:val="20"/>
                <w:szCs w:val="20"/>
                <w:highlight w:val="lightGray"/>
              </w:rPr>
              <w:t>L’étudiant signale sa situation au SIOE</w:t>
            </w:r>
            <w:r w:rsidRPr="00F916B6">
              <w:rPr>
                <w:sz w:val="28"/>
                <w:szCs w:val="28"/>
                <w:highlight w:val="lightGray"/>
              </w:rPr>
              <w:t>.</w:t>
            </w:r>
          </w:p>
        </w:tc>
        <w:tc>
          <w:tcPr>
            <w:tcW w:w="4530" w:type="dxa"/>
          </w:tcPr>
          <w:p w:rsidR="00BD7ACA" w:rsidRDefault="00BD7ACA" w:rsidP="009D780B">
            <w:pPr>
              <w:spacing w:line="240" w:lineRule="auto"/>
              <w:jc w:val="center"/>
              <w:rPr>
                <w:sz w:val="28"/>
                <w:szCs w:val="28"/>
              </w:rPr>
            </w:pPr>
          </w:p>
        </w:tc>
      </w:tr>
      <w:tr w:rsidR="00BD7ACA" w:rsidTr="009D780B">
        <w:tc>
          <w:tcPr>
            <w:tcW w:w="4530" w:type="dxa"/>
          </w:tcPr>
          <w:p w:rsidR="00BD7ACA" w:rsidRPr="008D5214" w:rsidRDefault="00BD7ACA" w:rsidP="009D780B">
            <w:pPr>
              <w:spacing w:line="240" w:lineRule="auto"/>
              <w:jc w:val="both"/>
              <w:rPr>
                <w:sz w:val="20"/>
                <w:szCs w:val="20"/>
              </w:rPr>
            </w:pPr>
            <w:r w:rsidRPr="008D5214">
              <w:rPr>
                <w:sz w:val="20"/>
                <w:szCs w:val="20"/>
              </w:rPr>
              <w:t xml:space="preserve">Le référent pédagogique inscrit sur le contrat et éventuellement les autres membres impliqués dans le suivi (entreprenariat, </w:t>
            </w:r>
            <w:r w:rsidRPr="008D5214">
              <w:rPr>
                <w:sz w:val="20"/>
                <w:szCs w:val="20"/>
              </w:rPr>
              <w:lastRenderedPageBreak/>
              <w:t>SCUIO-BAIP, BAIP de composante) assure</w:t>
            </w:r>
            <w:r>
              <w:rPr>
                <w:sz w:val="20"/>
                <w:szCs w:val="20"/>
              </w:rPr>
              <w:t>nt</w:t>
            </w:r>
            <w:r w:rsidRPr="008D5214">
              <w:rPr>
                <w:sz w:val="20"/>
                <w:szCs w:val="20"/>
              </w:rPr>
              <w:t xml:space="preserve"> le suivi prévu au cours de la période de césure. </w:t>
            </w:r>
          </w:p>
        </w:tc>
        <w:tc>
          <w:tcPr>
            <w:tcW w:w="4530" w:type="dxa"/>
          </w:tcPr>
          <w:p w:rsidR="00BD7ACA" w:rsidRPr="008D5214" w:rsidRDefault="00BD7ACA" w:rsidP="009D780B">
            <w:pPr>
              <w:spacing w:line="240" w:lineRule="auto"/>
              <w:jc w:val="both"/>
              <w:rPr>
                <w:sz w:val="20"/>
                <w:szCs w:val="20"/>
              </w:rPr>
            </w:pPr>
            <w:r w:rsidRPr="008D5214">
              <w:rPr>
                <w:sz w:val="20"/>
                <w:szCs w:val="20"/>
              </w:rPr>
              <w:lastRenderedPageBreak/>
              <w:t xml:space="preserve">Le référent pédagogique inscrit sur le contrat et éventuellement les autres membres impliqués dans le suivi (entreprenariat, </w:t>
            </w:r>
            <w:r w:rsidRPr="008D5214">
              <w:rPr>
                <w:sz w:val="20"/>
                <w:szCs w:val="20"/>
              </w:rPr>
              <w:lastRenderedPageBreak/>
              <w:t>SCUIO-BAIP, BAIP de composante) assure</w:t>
            </w:r>
            <w:r>
              <w:rPr>
                <w:sz w:val="20"/>
                <w:szCs w:val="20"/>
              </w:rPr>
              <w:t>nt</w:t>
            </w:r>
            <w:r w:rsidRPr="008D5214">
              <w:rPr>
                <w:sz w:val="20"/>
                <w:szCs w:val="20"/>
              </w:rPr>
              <w:t xml:space="preserve"> le suivi prévu au cours de la période de césure. </w:t>
            </w:r>
          </w:p>
        </w:tc>
      </w:tr>
      <w:tr w:rsidR="00BD7ACA" w:rsidTr="009D780B">
        <w:tc>
          <w:tcPr>
            <w:tcW w:w="4530" w:type="dxa"/>
          </w:tcPr>
          <w:p w:rsidR="00BD7ACA" w:rsidRPr="00DF73A3" w:rsidRDefault="00BD7ACA" w:rsidP="009D780B">
            <w:pPr>
              <w:spacing w:line="240" w:lineRule="auto"/>
              <w:jc w:val="both"/>
              <w:rPr>
                <w:sz w:val="20"/>
                <w:szCs w:val="20"/>
              </w:rPr>
            </w:pPr>
            <w:r w:rsidRPr="00DF73A3">
              <w:rPr>
                <w:sz w:val="20"/>
                <w:szCs w:val="20"/>
              </w:rPr>
              <w:lastRenderedPageBreak/>
              <w:t>Le référent pédagogique met en place les modalités de valorisation, s’il y a lieu et procède à l’évaluation telle qu’elle a été prévue dans le contrat</w:t>
            </w:r>
            <w:r>
              <w:rPr>
                <w:sz w:val="20"/>
                <w:szCs w:val="20"/>
              </w:rPr>
              <w:t>. Si des évaluations ont été prévues par d’autres membres (entreprenariat, SCUIO-BAIP, BAIP de composante), il centralise ces dernières pour pouvoir les saisir pour la prise en compte dans le diplôme.</w:t>
            </w:r>
          </w:p>
        </w:tc>
        <w:tc>
          <w:tcPr>
            <w:tcW w:w="4530" w:type="dxa"/>
          </w:tcPr>
          <w:p w:rsidR="00BD7ACA" w:rsidRDefault="00BD7ACA" w:rsidP="009D780B">
            <w:pPr>
              <w:spacing w:line="240" w:lineRule="auto"/>
              <w:jc w:val="both"/>
              <w:rPr>
                <w:sz w:val="28"/>
                <w:szCs w:val="28"/>
              </w:rPr>
            </w:pPr>
            <w:r w:rsidRPr="00DF73A3">
              <w:rPr>
                <w:sz w:val="20"/>
                <w:szCs w:val="20"/>
              </w:rPr>
              <w:t>Le référent pédagogique met en place les modalités de valorisation, s’il y a lieu et procède à l’évaluation telle qu’elle a été prévue dans le contrat</w:t>
            </w:r>
            <w:r>
              <w:rPr>
                <w:sz w:val="20"/>
                <w:szCs w:val="20"/>
              </w:rPr>
              <w:t>.  Il pourra pour ce faire procéder en toute autonomie ou lors d’une commission réunissant les membres concernés par l’évaluation( entreprenariat, SCUIO-BAIP, BAIP de composante).</w:t>
            </w:r>
          </w:p>
        </w:tc>
      </w:tr>
    </w:tbl>
    <w:p w:rsidR="00BD7ACA" w:rsidRDefault="00BD7ACA" w:rsidP="00BD7ACA">
      <w:pPr>
        <w:autoSpaceDE w:val="0"/>
        <w:autoSpaceDN w:val="0"/>
        <w:adjustRightInd w:val="0"/>
        <w:ind w:right="55"/>
        <w:jc w:val="center"/>
        <w:rPr>
          <w:rFonts w:ascii="Arial" w:hAnsi="Arial" w:cs="Arial"/>
          <w:sz w:val="36"/>
          <w:szCs w:val="36"/>
        </w:rPr>
      </w:pPr>
    </w:p>
    <w:p w:rsidR="00BD7ACA" w:rsidRDefault="00BD7ACA" w:rsidP="00BD7ACA">
      <w:r>
        <w:br w:type="page"/>
      </w:r>
    </w:p>
    <w:p w:rsidR="00BD7ACA" w:rsidRDefault="00BD7ACA" w:rsidP="005F548E">
      <w:pPr>
        <w:autoSpaceDE w:val="0"/>
        <w:autoSpaceDN w:val="0"/>
        <w:adjustRightInd w:val="0"/>
        <w:ind w:right="55"/>
        <w:jc w:val="center"/>
        <w:rPr>
          <w:rFonts w:ascii="Arial" w:hAnsi="Arial" w:cs="Arial"/>
          <w:sz w:val="32"/>
          <w:szCs w:val="32"/>
        </w:rPr>
      </w:pPr>
      <w:r>
        <w:rPr>
          <w:rFonts w:ascii="Arial" w:hAnsi="Arial" w:cs="Arial"/>
          <w:sz w:val="32"/>
          <w:szCs w:val="32"/>
        </w:rPr>
        <w:lastRenderedPageBreak/>
        <w:t>ANNEXE 3</w:t>
      </w:r>
    </w:p>
    <w:p w:rsidR="00BD7ACA" w:rsidRDefault="00BD7ACA" w:rsidP="005F548E">
      <w:pPr>
        <w:autoSpaceDE w:val="0"/>
        <w:autoSpaceDN w:val="0"/>
        <w:adjustRightInd w:val="0"/>
        <w:ind w:right="55"/>
        <w:jc w:val="center"/>
        <w:rPr>
          <w:rFonts w:ascii="Arial" w:hAnsi="Arial" w:cs="Arial"/>
          <w:sz w:val="32"/>
          <w:szCs w:val="32"/>
        </w:rPr>
      </w:pPr>
    </w:p>
    <w:p w:rsidR="005F548E" w:rsidRDefault="005F548E" w:rsidP="005F548E">
      <w:pPr>
        <w:autoSpaceDE w:val="0"/>
        <w:autoSpaceDN w:val="0"/>
        <w:adjustRightInd w:val="0"/>
        <w:ind w:right="55"/>
        <w:jc w:val="center"/>
        <w:rPr>
          <w:rFonts w:ascii="Times New Roman" w:hAnsi="Times New Roman"/>
          <w:sz w:val="22"/>
          <w:szCs w:val="22"/>
        </w:rPr>
      </w:pPr>
      <w:r>
        <w:rPr>
          <w:rFonts w:ascii="Arial" w:hAnsi="Arial" w:cs="Arial"/>
          <w:sz w:val="32"/>
          <w:szCs w:val="32"/>
        </w:rPr>
        <w:t xml:space="preserve">Période de césure – </w:t>
      </w:r>
      <w:r w:rsidR="006B4322">
        <w:rPr>
          <w:rFonts w:ascii="Arial" w:hAnsi="Arial" w:cs="Arial"/>
          <w:sz w:val="32"/>
          <w:szCs w:val="32"/>
        </w:rPr>
        <w:t>Formulaire de d</w:t>
      </w:r>
      <w:r>
        <w:rPr>
          <w:rFonts w:ascii="Arial" w:hAnsi="Arial" w:cs="Arial"/>
          <w:sz w:val="32"/>
          <w:szCs w:val="32"/>
        </w:rPr>
        <w:t xml:space="preserve">emande </w:t>
      </w:r>
      <w:r w:rsidRPr="00143780">
        <w:rPr>
          <w:rFonts w:ascii="Arial" w:hAnsi="Arial" w:cs="Arial"/>
          <w:sz w:val="32"/>
          <w:szCs w:val="32"/>
        </w:rPr>
        <w:t>20</w:t>
      </w:r>
      <w:r w:rsidR="00911732">
        <w:rPr>
          <w:rFonts w:ascii="Arial" w:hAnsi="Arial" w:cs="Arial"/>
          <w:sz w:val="32"/>
          <w:szCs w:val="32"/>
        </w:rPr>
        <w:t>21</w:t>
      </w:r>
      <w:r w:rsidR="00774A5C">
        <w:rPr>
          <w:rFonts w:ascii="Arial" w:hAnsi="Arial" w:cs="Arial"/>
          <w:sz w:val="32"/>
          <w:szCs w:val="32"/>
        </w:rPr>
        <w:t>-2022</w:t>
      </w:r>
    </w:p>
    <w:p w:rsidR="005F548E" w:rsidRDefault="005F548E" w:rsidP="005F548E">
      <w:pPr>
        <w:autoSpaceDE w:val="0"/>
        <w:autoSpaceDN w:val="0"/>
        <w:adjustRightInd w:val="0"/>
        <w:ind w:right="55"/>
        <w:jc w:val="both"/>
        <w:rPr>
          <w:rFonts w:ascii="Arial" w:hAnsi="Arial" w:cs="Arial"/>
          <w:i/>
          <w:sz w:val="20"/>
          <w:szCs w:val="20"/>
        </w:rPr>
      </w:pPr>
    </w:p>
    <w:p w:rsidR="005F548E" w:rsidRDefault="005F548E" w:rsidP="005F548E">
      <w:pPr>
        <w:autoSpaceDE w:val="0"/>
        <w:autoSpaceDN w:val="0"/>
        <w:adjustRightInd w:val="0"/>
        <w:ind w:right="55"/>
        <w:jc w:val="both"/>
        <w:rPr>
          <w:rFonts w:ascii="Arial" w:hAnsi="Arial" w:cs="Arial"/>
          <w:i/>
        </w:rPr>
      </w:pPr>
      <w:r>
        <w:rPr>
          <w:rFonts w:ascii="Arial" w:hAnsi="Arial" w:cs="Arial"/>
          <w:i/>
        </w:rPr>
        <w:t>Demande à déposer par l’étudiant au secrétariat ou scolarité de la formation d’inscription de l’année en cours.</w:t>
      </w:r>
    </w:p>
    <w:p w:rsidR="00C13AA4" w:rsidRDefault="00C13AA4" w:rsidP="005F548E">
      <w:pPr>
        <w:jc w:val="both"/>
        <w:rPr>
          <w:color w:val="FF0000"/>
        </w:rPr>
      </w:pPr>
    </w:p>
    <w:p w:rsidR="005F548E" w:rsidRDefault="005F548E" w:rsidP="005F548E">
      <w:pPr>
        <w:autoSpaceDE w:val="0"/>
        <w:autoSpaceDN w:val="0"/>
        <w:adjustRightInd w:val="0"/>
        <w:spacing w:line="276" w:lineRule="auto"/>
        <w:ind w:left="112" w:right="55"/>
        <w:jc w:val="both"/>
        <w:rPr>
          <w:rFonts w:ascii="Arial" w:hAnsi="Arial" w:cs="Arial"/>
          <w:sz w:val="22"/>
          <w:szCs w:val="22"/>
        </w:rPr>
      </w:pPr>
      <w:r>
        <w:rPr>
          <w:rFonts w:ascii="Arial" w:hAnsi="Arial" w:cs="Arial"/>
          <w:sz w:val="22"/>
          <w:szCs w:val="22"/>
        </w:rPr>
        <w:t>Nom :</w:t>
      </w:r>
      <w:r>
        <w:rPr>
          <w:rFonts w:ascii="Arial" w:hAnsi="Arial" w:cs="Arial"/>
          <w:sz w:val="22"/>
          <w:szCs w:val="22"/>
        </w:rPr>
        <w:tab/>
        <w:t xml:space="preserve">……………………………………… Prénom :……………………… </w:t>
      </w:r>
    </w:p>
    <w:p w:rsidR="005F548E" w:rsidRDefault="005F548E" w:rsidP="005F548E">
      <w:pPr>
        <w:autoSpaceDE w:val="0"/>
        <w:autoSpaceDN w:val="0"/>
        <w:adjustRightInd w:val="0"/>
        <w:spacing w:line="276" w:lineRule="auto"/>
        <w:ind w:left="112" w:right="55"/>
        <w:jc w:val="both"/>
        <w:rPr>
          <w:rFonts w:ascii="Arial" w:hAnsi="Arial" w:cs="Arial"/>
          <w:sz w:val="22"/>
          <w:szCs w:val="22"/>
        </w:rPr>
      </w:pPr>
      <w:r>
        <w:rPr>
          <w:rFonts w:ascii="Arial" w:hAnsi="Arial" w:cs="Arial"/>
          <w:sz w:val="22"/>
          <w:szCs w:val="22"/>
        </w:rPr>
        <w:t>N° étudiant : …………….</w:t>
      </w:r>
    </w:p>
    <w:p w:rsidR="005F548E" w:rsidRDefault="005F548E" w:rsidP="005F548E">
      <w:pPr>
        <w:autoSpaceDE w:val="0"/>
        <w:autoSpaceDN w:val="0"/>
        <w:adjustRightInd w:val="0"/>
        <w:spacing w:line="276" w:lineRule="auto"/>
        <w:ind w:left="112" w:right="55"/>
        <w:jc w:val="both"/>
        <w:rPr>
          <w:rFonts w:ascii="Arial" w:hAnsi="Arial" w:cs="Arial"/>
          <w:sz w:val="22"/>
          <w:szCs w:val="22"/>
        </w:rPr>
      </w:pPr>
      <w:r>
        <w:rPr>
          <w:rFonts w:ascii="Arial" w:hAnsi="Arial" w:cs="Arial"/>
          <w:sz w:val="22"/>
          <w:szCs w:val="22"/>
        </w:rPr>
        <w:t xml:space="preserve">@ : ……………………………………………………………….. </w:t>
      </w:r>
    </w:p>
    <w:p w:rsidR="005F548E" w:rsidRDefault="005F548E" w:rsidP="005F548E">
      <w:pPr>
        <w:autoSpaceDE w:val="0"/>
        <w:autoSpaceDN w:val="0"/>
        <w:adjustRightInd w:val="0"/>
        <w:spacing w:line="276" w:lineRule="auto"/>
        <w:ind w:left="112" w:right="55"/>
        <w:jc w:val="both"/>
        <w:rPr>
          <w:rFonts w:ascii="Arial" w:hAnsi="Arial" w:cs="Arial"/>
          <w:sz w:val="22"/>
          <w:szCs w:val="22"/>
        </w:rPr>
      </w:pPr>
      <w:r>
        <w:rPr>
          <w:rFonts w:ascii="Arial" w:hAnsi="Arial" w:cs="Arial"/>
          <w:sz w:val="22"/>
          <w:szCs w:val="22"/>
        </w:rPr>
        <w:t>Tél : ………………………………….</w:t>
      </w:r>
    </w:p>
    <w:p w:rsidR="001C206A" w:rsidRDefault="001C206A" w:rsidP="005F548E">
      <w:pPr>
        <w:autoSpaceDE w:val="0"/>
        <w:autoSpaceDN w:val="0"/>
        <w:adjustRightInd w:val="0"/>
        <w:spacing w:line="276" w:lineRule="auto"/>
        <w:ind w:left="112" w:right="55"/>
        <w:jc w:val="both"/>
        <w:rPr>
          <w:rFonts w:ascii="Arial" w:hAnsi="Arial" w:cs="Arial"/>
          <w:sz w:val="22"/>
          <w:szCs w:val="22"/>
        </w:rPr>
      </w:pPr>
    </w:p>
    <w:p w:rsidR="005F548E" w:rsidRDefault="005F548E" w:rsidP="005F548E">
      <w:pPr>
        <w:autoSpaceDE w:val="0"/>
        <w:autoSpaceDN w:val="0"/>
        <w:adjustRightInd w:val="0"/>
        <w:spacing w:line="276" w:lineRule="auto"/>
        <w:ind w:left="112" w:right="55"/>
        <w:rPr>
          <w:rFonts w:ascii="Arial" w:hAnsi="Arial" w:cs="Arial"/>
          <w:sz w:val="22"/>
          <w:szCs w:val="22"/>
        </w:rPr>
      </w:pPr>
      <w:r>
        <w:rPr>
          <w:rFonts w:ascii="Arial" w:hAnsi="Arial" w:cs="Arial"/>
          <w:sz w:val="22"/>
          <w:szCs w:val="22"/>
        </w:rPr>
        <w:lastRenderedPageBreak/>
        <w:t>Formation dans laquelle l’étudiant souhaite suspendre son cursus </w:t>
      </w:r>
      <w:r>
        <w:rPr>
          <w:rFonts w:ascii="Arial" w:hAnsi="Arial" w:cs="Arial"/>
          <w:i/>
          <w:sz w:val="22"/>
          <w:szCs w:val="22"/>
        </w:rPr>
        <w:t>(mention, parcours, année d’origine et de réintégration)</w:t>
      </w:r>
      <w:r>
        <w:rPr>
          <w:rFonts w:ascii="Arial" w:hAnsi="Arial" w:cs="Arial"/>
          <w:sz w:val="22"/>
          <w:szCs w:val="22"/>
        </w:rPr>
        <w:t> : …………………………………………………...................................</w:t>
      </w:r>
    </w:p>
    <w:p w:rsidR="001C206A" w:rsidRDefault="001C206A" w:rsidP="005F548E">
      <w:pPr>
        <w:autoSpaceDE w:val="0"/>
        <w:autoSpaceDN w:val="0"/>
        <w:adjustRightInd w:val="0"/>
        <w:spacing w:line="276" w:lineRule="auto"/>
        <w:ind w:left="112" w:right="55"/>
        <w:rPr>
          <w:rFonts w:ascii="Arial" w:hAnsi="Arial" w:cs="Arial"/>
          <w:sz w:val="22"/>
          <w:szCs w:val="22"/>
        </w:rPr>
      </w:pPr>
    </w:p>
    <w:p w:rsidR="005F548E" w:rsidRDefault="005F548E" w:rsidP="005F548E">
      <w:pPr>
        <w:autoSpaceDE w:val="0"/>
        <w:autoSpaceDN w:val="0"/>
        <w:adjustRightInd w:val="0"/>
        <w:spacing w:line="276" w:lineRule="auto"/>
        <w:ind w:left="112" w:right="55"/>
        <w:rPr>
          <w:rFonts w:ascii="Arial" w:hAnsi="Arial" w:cs="Arial"/>
          <w:sz w:val="22"/>
          <w:szCs w:val="22"/>
        </w:rPr>
      </w:pPr>
      <w:r>
        <w:rPr>
          <w:rFonts w:ascii="Arial" w:hAnsi="Arial" w:cs="Arial"/>
          <w:sz w:val="22"/>
          <w:szCs w:val="22"/>
        </w:rPr>
        <w:t xml:space="preserve">Période de césure souhaitée </w:t>
      </w:r>
      <w:r>
        <w:rPr>
          <w:rFonts w:ascii="Arial" w:hAnsi="Arial" w:cs="Arial"/>
        </w:rPr>
        <w:t>(case à cocher)</w:t>
      </w:r>
      <w:r>
        <w:rPr>
          <w:rFonts w:ascii="Arial" w:hAnsi="Arial" w:cs="Arial"/>
          <w:sz w:val="22"/>
          <w:szCs w:val="22"/>
        </w:rPr>
        <w:t xml:space="preserve"> : </w:t>
      </w:r>
    </w:p>
    <w:p w:rsidR="002A6A97" w:rsidRDefault="005F548E" w:rsidP="002A6A97">
      <w:pPr>
        <w:autoSpaceDE w:val="0"/>
        <w:autoSpaceDN w:val="0"/>
        <w:adjustRightInd w:val="0"/>
        <w:spacing w:line="276" w:lineRule="auto"/>
        <w:ind w:left="208" w:right="55"/>
        <w:rPr>
          <w:rFonts w:ascii="Arial" w:hAnsi="Arial" w:cs="Arial"/>
          <w:sz w:val="22"/>
          <w:szCs w:val="22"/>
        </w:rPr>
      </w:pPr>
      <w:r>
        <w:rPr>
          <w:rFonts w:ascii="Arial" w:hAnsi="Arial" w:cs="Arial"/>
          <w:b/>
          <w:sz w:val="24"/>
        </w:rPr>
        <w:fldChar w:fldCharType="begin">
          <w:ffData>
            <w:name w:val=""/>
            <w:enabled/>
            <w:calcOnExit w:val="0"/>
            <w:checkBox>
              <w:sizeAuto/>
              <w:default w:val="0"/>
            </w:checkBox>
          </w:ffData>
        </w:fldChar>
      </w:r>
      <w:r>
        <w:rPr>
          <w:rFonts w:ascii="Arial" w:hAnsi="Arial" w:cs="Arial"/>
          <w:b/>
          <w:sz w:val="24"/>
        </w:rPr>
        <w:instrText xml:space="preserve"> FORMCHECKBOX </w:instrText>
      </w:r>
      <w:r w:rsidR="00EC2974">
        <w:rPr>
          <w:rFonts w:ascii="Arial" w:hAnsi="Arial" w:cs="Arial"/>
          <w:b/>
          <w:sz w:val="24"/>
        </w:rPr>
      </w:r>
      <w:r w:rsidR="00EC2974">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w:t>
      </w:r>
      <w:r>
        <w:rPr>
          <w:rFonts w:ascii="Arial" w:hAnsi="Arial" w:cs="Arial"/>
          <w:sz w:val="22"/>
          <w:szCs w:val="22"/>
        </w:rPr>
        <w:t xml:space="preserve">semestre impair       </w:t>
      </w:r>
      <w:r w:rsidR="002A6A97">
        <w:rPr>
          <w:rFonts w:ascii="Arial" w:hAnsi="Arial" w:cs="Arial"/>
          <w:sz w:val="22"/>
          <w:szCs w:val="22"/>
        </w:rPr>
        <w:tab/>
      </w:r>
      <w:r w:rsidR="002A6A97">
        <w:rPr>
          <w:rFonts w:ascii="Arial" w:hAnsi="Arial" w:cs="Arial"/>
          <w:sz w:val="22"/>
          <w:szCs w:val="22"/>
        </w:rPr>
        <w:tab/>
      </w:r>
      <w:r w:rsidR="002A6A97">
        <w:rPr>
          <w:rFonts w:ascii="Arial" w:hAnsi="Arial" w:cs="Arial"/>
          <w:sz w:val="22"/>
          <w:szCs w:val="22"/>
        </w:rPr>
        <w:tab/>
      </w:r>
      <w:r w:rsidR="002A6A97">
        <w:rPr>
          <w:rFonts w:ascii="Arial" w:hAnsi="Arial" w:cs="Arial"/>
          <w:b/>
          <w:sz w:val="24"/>
        </w:rPr>
        <w:fldChar w:fldCharType="begin">
          <w:ffData>
            <w:name w:val=""/>
            <w:enabled/>
            <w:calcOnExit w:val="0"/>
            <w:checkBox>
              <w:sizeAuto/>
              <w:default w:val="0"/>
            </w:checkBox>
          </w:ffData>
        </w:fldChar>
      </w:r>
      <w:r w:rsidR="002A6A97">
        <w:rPr>
          <w:rFonts w:ascii="Arial" w:hAnsi="Arial" w:cs="Arial"/>
          <w:b/>
          <w:sz w:val="24"/>
        </w:rPr>
        <w:instrText xml:space="preserve"> FORMCHECKBOX </w:instrText>
      </w:r>
      <w:r w:rsidR="00EC2974">
        <w:rPr>
          <w:rFonts w:ascii="Arial" w:hAnsi="Arial" w:cs="Arial"/>
          <w:b/>
          <w:sz w:val="24"/>
        </w:rPr>
      </w:r>
      <w:r w:rsidR="00EC2974">
        <w:rPr>
          <w:rFonts w:ascii="Arial" w:hAnsi="Arial" w:cs="Arial"/>
          <w:b/>
          <w:sz w:val="24"/>
        </w:rPr>
        <w:fldChar w:fldCharType="separate"/>
      </w:r>
      <w:r w:rsidR="002A6A97">
        <w:rPr>
          <w:rFonts w:ascii="Arial" w:hAnsi="Arial" w:cs="Arial"/>
          <w:b/>
          <w:sz w:val="24"/>
        </w:rPr>
        <w:fldChar w:fldCharType="end"/>
      </w:r>
      <w:r w:rsidR="002A6A97">
        <w:rPr>
          <w:rFonts w:ascii="Arial" w:hAnsi="Arial" w:cs="Arial"/>
          <w:b/>
          <w:sz w:val="24"/>
        </w:rPr>
        <w:t xml:space="preserve"> </w:t>
      </w:r>
      <w:r w:rsidR="002A6A97">
        <w:rPr>
          <w:rFonts w:ascii="Arial" w:hAnsi="Arial" w:cs="Arial"/>
          <w:sz w:val="22"/>
          <w:szCs w:val="22"/>
        </w:rPr>
        <w:t>année</w:t>
      </w:r>
    </w:p>
    <w:p w:rsidR="002A6A97" w:rsidRPr="00EC5085" w:rsidRDefault="002A6A97" w:rsidP="005F548E">
      <w:pPr>
        <w:autoSpaceDE w:val="0"/>
        <w:autoSpaceDN w:val="0"/>
        <w:adjustRightInd w:val="0"/>
        <w:spacing w:line="276" w:lineRule="auto"/>
        <w:ind w:left="208" w:right="55"/>
        <w:rPr>
          <w:rFonts w:ascii="Arial" w:hAnsi="Arial" w:cs="Arial"/>
          <w:b/>
          <w:color w:val="FF0000"/>
          <w:szCs w:val="18"/>
        </w:rPr>
      </w:pPr>
      <w:r w:rsidRPr="00EC5085">
        <w:rPr>
          <w:rFonts w:ascii="Arial" w:hAnsi="Arial" w:cs="Arial"/>
          <w:b/>
          <w:color w:val="FF0000"/>
          <w:szCs w:val="18"/>
        </w:rPr>
        <w:t>Demande à réaliser au maximum deux mois avant</w:t>
      </w:r>
      <w:r w:rsidR="00FA535C" w:rsidRPr="00EC5085">
        <w:rPr>
          <w:rFonts w:ascii="Arial" w:hAnsi="Arial" w:cs="Arial"/>
          <w:b/>
          <w:color w:val="FF0000"/>
          <w:szCs w:val="18"/>
        </w:rPr>
        <w:t xml:space="preserve"> </w:t>
      </w:r>
      <w:r w:rsidR="00FB762E" w:rsidRPr="00EC5085">
        <w:rPr>
          <w:rFonts w:ascii="Arial" w:hAnsi="Arial" w:cs="Arial"/>
          <w:b/>
          <w:color w:val="FF0000"/>
          <w:szCs w:val="18"/>
        </w:rPr>
        <w:t xml:space="preserve">le début des enseignements </w:t>
      </w:r>
      <w:r w:rsidR="00FC1E70" w:rsidRPr="00EC5085">
        <w:rPr>
          <w:rFonts w:ascii="Arial" w:hAnsi="Arial" w:cs="Arial"/>
          <w:b/>
          <w:color w:val="FF0000"/>
          <w:szCs w:val="18"/>
        </w:rPr>
        <w:t>au</w:t>
      </w:r>
      <w:r w:rsidRPr="00EC5085">
        <w:rPr>
          <w:rFonts w:ascii="Arial" w:hAnsi="Arial" w:cs="Arial"/>
          <w:b/>
          <w:color w:val="FF0000"/>
          <w:szCs w:val="18"/>
        </w:rPr>
        <w:t xml:space="preserve"> semestre 1 et en aucun cas après le début des enseignements, sauf étudian</w:t>
      </w:r>
      <w:r w:rsidR="00FC1E70" w:rsidRPr="00EC5085">
        <w:rPr>
          <w:rFonts w:ascii="Arial" w:hAnsi="Arial" w:cs="Arial"/>
          <w:b/>
          <w:color w:val="FF0000"/>
          <w:szCs w:val="18"/>
        </w:rPr>
        <w:t>t</w:t>
      </w:r>
      <w:r w:rsidRPr="00EC5085">
        <w:rPr>
          <w:rFonts w:ascii="Arial" w:hAnsi="Arial" w:cs="Arial"/>
          <w:b/>
          <w:color w:val="FF0000"/>
          <w:szCs w:val="18"/>
        </w:rPr>
        <w:t xml:space="preserve"> de L1 affecté par Parcoursup.   </w:t>
      </w:r>
      <w:r w:rsidR="005F548E" w:rsidRPr="00EC5085">
        <w:rPr>
          <w:rFonts w:ascii="Arial" w:hAnsi="Arial" w:cs="Arial"/>
          <w:b/>
          <w:color w:val="FF0000"/>
          <w:szCs w:val="18"/>
        </w:rPr>
        <w:t xml:space="preserve">              </w:t>
      </w:r>
    </w:p>
    <w:p w:rsidR="002A6A97" w:rsidRDefault="005F548E" w:rsidP="005F548E">
      <w:pPr>
        <w:autoSpaceDE w:val="0"/>
        <w:autoSpaceDN w:val="0"/>
        <w:adjustRightInd w:val="0"/>
        <w:spacing w:line="276" w:lineRule="auto"/>
        <w:ind w:left="208" w:right="55"/>
        <w:rPr>
          <w:rFonts w:ascii="Arial" w:hAnsi="Arial" w:cs="Arial"/>
          <w:sz w:val="22"/>
          <w:szCs w:val="22"/>
        </w:rPr>
      </w:pPr>
      <w:r>
        <w:rPr>
          <w:rFonts w:ascii="Arial" w:hAnsi="Arial" w:cs="Arial"/>
          <w:b/>
          <w:sz w:val="24"/>
        </w:rPr>
        <w:fldChar w:fldCharType="begin">
          <w:ffData>
            <w:name w:val=""/>
            <w:enabled/>
            <w:calcOnExit w:val="0"/>
            <w:checkBox>
              <w:sizeAuto/>
              <w:default w:val="0"/>
            </w:checkBox>
          </w:ffData>
        </w:fldChar>
      </w:r>
      <w:r>
        <w:rPr>
          <w:rFonts w:ascii="Arial" w:hAnsi="Arial" w:cs="Arial"/>
          <w:b/>
          <w:sz w:val="24"/>
        </w:rPr>
        <w:instrText xml:space="preserve"> FORMCHECKBOX </w:instrText>
      </w:r>
      <w:r w:rsidR="00EC2974">
        <w:rPr>
          <w:rFonts w:ascii="Arial" w:hAnsi="Arial" w:cs="Arial"/>
          <w:b/>
          <w:sz w:val="24"/>
        </w:rPr>
      </w:r>
      <w:r w:rsidR="00EC2974">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w:t>
      </w:r>
      <w:r>
        <w:rPr>
          <w:rFonts w:ascii="Arial" w:hAnsi="Arial" w:cs="Arial"/>
          <w:sz w:val="22"/>
          <w:szCs w:val="22"/>
        </w:rPr>
        <w:t xml:space="preserve">semestre pair     </w:t>
      </w:r>
    </w:p>
    <w:p w:rsidR="00FC1E70" w:rsidRPr="00EC5085" w:rsidRDefault="00FC1E70" w:rsidP="00EC5085">
      <w:pPr>
        <w:ind w:firstLine="208"/>
        <w:jc w:val="both"/>
        <w:rPr>
          <w:rFonts w:ascii="Arial" w:hAnsi="Arial" w:cs="Arial"/>
          <w:b/>
          <w:color w:val="FF0000"/>
        </w:rPr>
      </w:pPr>
      <w:r w:rsidRPr="00EC5085">
        <w:rPr>
          <w:rFonts w:ascii="Arial" w:hAnsi="Arial" w:cs="Arial"/>
          <w:b/>
          <w:color w:val="FF0000"/>
        </w:rPr>
        <w:t>Demande à réaliser 3 semaines avant le début des enseignements au semestre 2</w:t>
      </w:r>
      <w:r w:rsidR="00FA535C" w:rsidRPr="00EC5085">
        <w:rPr>
          <w:rFonts w:ascii="Arial" w:hAnsi="Arial" w:cs="Arial"/>
          <w:b/>
          <w:color w:val="FF0000"/>
        </w:rPr>
        <w:t>.</w:t>
      </w:r>
    </w:p>
    <w:p w:rsidR="002A6A97" w:rsidRDefault="002A6A97" w:rsidP="005F548E">
      <w:pPr>
        <w:autoSpaceDE w:val="0"/>
        <w:autoSpaceDN w:val="0"/>
        <w:adjustRightInd w:val="0"/>
        <w:spacing w:line="276" w:lineRule="auto"/>
        <w:ind w:left="208" w:right="55"/>
        <w:rPr>
          <w:rFonts w:ascii="Arial" w:hAnsi="Arial" w:cs="Arial"/>
          <w:sz w:val="22"/>
          <w:szCs w:val="22"/>
        </w:rPr>
      </w:pPr>
    </w:p>
    <w:p w:rsidR="005F548E" w:rsidRDefault="005F548E" w:rsidP="005F548E">
      <w:pPr>
        <w:autoSpaceDE w:val="0"/>
        <w:autoSpaceDN w:val="0"/>
        <w:adjustRightInd w:val="0"/>
        <w:spacing w:line="276" w:lineRule="auto"/>
        <w:ind w:left="112" w:right="55"/>
        <w:jc w:val="both"/>
        <w:rPr>
          <w:rFonts w:ascii="Arial" w:hAnsi="Arial" w:cs="Arial"/>
          <w:sz w:val="22"/>
          <w:szCs w:val="22"/>
        </w:rPr>
      </w:pPr>
    </w:p>
    <w:p w:rsidR="005F548E" w:rsidRDefault="005F548E" w:rsidP="005F548E">
      <w:pPr>
        <w:autoSpaceDE w:val="0"/>
        <w:autoSpaceDN w:val="0"/>
        <w:adjustRightInd w:val="0"/>
        <w:spacing w:line="276" w:lineRule="auto"/>
        <w:ind w:left="112" w:right="55"/>
        <w:rPr>
          <w:rFonts w:ascii="Arial" w:hAnsi="Arial" w:cs="Arial"/>
          <w:sz w:val="22"/>
          <w:szCs w:val="22"/>
        </w:rPr>
      </w:pPr>
      <w:r>
        <w:rPr>
          <w:rFonts w:ascii="Arial" w:hAnsi="Arial" w:cs="Arial"/>
          <w:sz w:val="22"/>
          <w:szCs w:val="22"/>
        </w:rPr>
        <w:t xml:space="preserve">Projet de césure </w:t>
      </w:r>
      <w:r>
        <w:rPr>
          <w:rFonts w:ascii="Arial" w:hAnsi="Arial" w:cs="Arial"/>
        </w:rPr>
        <w:t xml:space="preserve">(case à cocher) </w:t>
      </w:r>
      <w:r>
        <w:rPr>
          <w:rFonts w:ascii="Arial" w:hAnsi="Arial" w:cs="Arial"/>
          <w:sz w:val="22"/>
          <w:szCs w:val="22"/>
        </w:rPr>
        <w:t xml:space="preserve">: </w:t>
      </w:r>
    </w:p>
    <w:p w:rsidR="005F548E" w:rsidRDefault="005F548E" w:rsidP="005F548E">
      <w:pPr>
        <w:ind w:left="360"/>
        <w:jc w:val="both"/>
        <w:rPr>
          <w:rFonts w:ascii="Arial" w:hAnsi="Arial" w:cs="Arial"/>
          <w:sz w:val="20"/>
          <w:szCs w:val="20"/>
        </w:rPr>
      </w:pPr>
      <w:r>
        <w:rPr>
          <w:rFonts w:ascii="Arial" w:hAnsi="Arial" w:cs="Arial"/>
          <w:b/>
          <w:sz w:val="24"/>
        </w:rPr>
        <w:lastRenderedPageBreak/>
        <w:fldChar w:fldCharType="begin">
          <w:ffData>
            <w:name w:val=""/>
            <w:enabled/>
            <w:calcOnExit w:val="0"/>
            <w:checkBox>
              <w:sizeAuto/>
              <w:default w:val="0"/>
            </w:checkBox>
          </w:ffData>
        </w:fldChar>
      </w:r>
      <w:r>
        <w:rPr>
          <w:rFonts w:ascii="Arial" w:hAnsi="Arial" w:cs="Arial"/>
          <w:b/>
          <w:sz w:val="24"/>
        </w:rPr>
        <w:instrText xml:space="preserve"> FORMCHECKBOX </w:instrText>
      </w:r>
      <w:r w:rsidR="00EC2974">
        <w:rPr>
          <w:rFonts w:ascii="Arial" w:hAnsi="Arial" w:cs="Arial"/>
          <w:b/>
          <w:sz w:val="24"/>
        </w:rPr>
      </w:r>
      <w:r w:rsidR="00EC2974">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w:t>
      </w:r>
      <w:r>
        <w:rPr>
          <w:rFonts w:ascii="Arial" w:hAnsi="Arial" w:cs="Arial"/>
        </w:rPr>
        <w:t xml:space="preserve">Expérience en milieu professionnel en France ou à l’étranger </w:t>
      </w:r>
      <w:r w:rsidR="00334949">
        <w:rPr>
          <w:rFonts w:ascii="Arial" w:hAnsi="Arial" w:cs="Arial"/>
        </w:rPr>
        <w:t xml:space="preserve">(attention les séjours à l’étranger sont </w:t>
      </w:r>
      <w:r w:rsidR="00774A5C">
        <w:rPr>
          <w:rFonts w:ascii="Arial" w:hAnsi="Arial" w:cs="Arial"/>
        </w:rPr>
        <w:t>s</w:t>
      </w:r>
      <w:r w:rsidR="00334949">
        <w:rPr>
          <w:rFonts w:ascii="Arial" w:hAnsi="Arial" w:cs="Arial"/>
        </w:rPr>
        <w:t>oumis à l’autorisation des RI)</w:t>
      </w:r>
    </w:p>
    <w:p w:rsidR="00855F3D" w:rsidRDefault="005F548E" w:rsidP="00855F3D">
      <w:pPr>
        <w:ind w:left="360"/>
        <w:jc w:val="both"/>
        <w:rPr>
          <w:rFonts w:ascii="Arial" w:hAnsi="Arial" w:cs="Arial"/>
          <w:szCs w:val="18"/>
        </w:rPr>
      </w:pPr>
      <w:r>
        <w:rPr>
          <w:rFonts w:ascii="Arial" w:hAnsi="Arial" w:cs="Arial"/>
          <w:b/>
          <w:sz w:val="24"/>
        </w:rPr>
        <w:fldChar w:fldCharType="begin">
          <w:ffData>
            <w:name w:val=""/>
            <w:enabled/>
            <w:calcOnExit w:val="0"/>
            <w:checkBox>
              <w:sizeAuto/>
              <w:default w:val="0"/>
            </w:checkBox>
          </w:ffData>
        </w:fldChar>
      </w:r>
      <w:r>
        <w:rPr>
          <w:rFonts w:ascii="Arial" w:hAnsi="Arial" w:cs="Arial"/>
          <w:b/>
          <w:sz w:val="24"/>
        </w:rPr>
        <w:instrText xml:space="preserve"> FORMCHECKBOX </w:instrText>
      </w:r>
      <w:r w:rsidR="00EC2974">
        <w:rPr>
          <w:rFonts w:ascii="Arial" w:hAnsi="Arial" w:cs="Arial"/>
          <w:b/>
          <w:sz w:val="24"/>
        </w:rPr>
      </w:r>
      <w:r w:rsidR="00EC2974">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w:t>
      </w:r>
      <w:r w:rsidRPr="00855F3D">
        <w:rPr>
          <w:rFonts w:ascii="Arial" w:hAnsi="Arial" w:cs="Arial"/>
          <w:szCs w:val="18"/>
        </w:rPr>
        <w:t xml:space="preserve">Engagement </w:t>
      </w:r>
      <w:r w:rsidR="00855F3D" w:rsidRPr="00855F3D">
        <w:rPr>
          <w:rFonts w:ascii="Arial" w:hAnsi="Arial" w:cs="Arial"/>
          <w:szCs w:val="18"/>
        </w:rPr>
        <w:t>de service civique sous ses différentes formes (engagement volontaire, volontariat associatif, VIA ou VIE, service civique des sapeurs-pompiers)</w:t>
      </w:r>
    </w:p>
    <w:p w:rsidR="00911732" w:rsidRPr="00911732" w:rsidRDefault="00911732" w:rsidP="00911732">
      <w:pPr>
        <w:ind w:left="360"/>
        <w:jc w:val="both"/>
        <w:rPr>
          <w:rFonts w:ascii="Arial" w:hAnsi="Arial" w:cs="Arial"/>
          <w:szCs w:val="18"/>
        </w:rPr>
      </w:pPr>
      <w:r w:rsidRPr="00334949">
        <w:rPr>
          <w:rFonts w:ascii="Arial" w:hAnsi="Arial" w:cs="Arial"/>
          <w:sz w:val="24"/>
        </w:rPr>
        <w:fldChar w:fldCharType="begin">
          <w:ffData>
            <w:name w:val=""/>
            <w:enabled/>
            <w:calcOnExit w:val="0"/>
            <w:checkBox>
              <w:sizeAuto/>
              <w:default w:val="0"/>
            </w:checkBox>
          </w:ffData>
        </w:fldChar>
      </w:r>
      <w:r w:rsidRPr="00334949">
        <w:rPr>
          <w:rFonts w:ascii="Arial" w:hAnsi="Arial" w:cs="Arial"/>
          <w:sz w:val="24"/>
        </w:rPr>
        <w:instrText xml:space="preserve"> FORMCHECKBOX </w:instrText>
      </w:r>
      <w:r w:rsidR="00EC2974">
        <w:rPr>
          <w:rFonts w:ascii="Arial" w:hAnsi="Arial" w:cs="Arial"/>
          <w:sz w:val="24"/>
        </w:rPr>
      </w:r>
      <w:r w:rsidR="00EC2974">
        <w:rPr>
          <w:rFonts w:ascii="Arial" w:hAnsi="Arial" w:cs="Arial"/>
          <w:sz w:val="24"/>
        </w:rPr>
        <w:fldChar w:fldCharType="separate"/>
      </w:r>
      <w:r w:rsidRPr="00334949">
        <w:rPr>
          <w:rFonts w:ascii="Arial" w:hAnsi="Arial" w:cs="Arial"/>
          <w:sz w:val="24"/>
        </w:rPr>
        <w:fldChar w:fldCharType="end"/>
      </w:r>
      <w:r w:rsidRPr="00911732">
        <w:rPr>
          <w:rFonts w:ascii="Arial" w:hAnsi="Arial" w:cs="Arial"/>
          <w:szCs w:val="18"/>
        </w:rPr>
        <w:t xml:space="preserve"> Mandat électif</w:t>
      </w:r>
    </w:p>
    <w:p w:rsidR="00855F3D" w:rsidRDefault="00855F3D" w:rsidP="00855F3D">
      <w:pPr>
        <w:ind w:left="360"/>
        <w:jc w:val="both"/>
        <w:rPr>
          <w:rFonts w:ascii="Arial" w:hAnsi="Arial" w:cs="Arial"/>
          <w:sz w:val="20"/>
          <w:szCs w:val="20"/>
        </w:rPr>
      </w:pPr>
      <w:r>
        <w:rPr>
          <w:rFonts w:ascii="Arial" w:hAnsi="Arial" w:cs="Arial"/>
          <w:b/>
          <w:sz w:val="24"/>
        </w:rPr>
        <w:fldChar w:fldCharType="begin">
          <w:ffData>
            <w:name w:val=""/>
            <w:enabled/>
            <w:calcOnExit w:val="0"/>
            <w:checkBox>
              <w:sizeAuto/>
              <w:default w:val="0"/>
            </w:checkBox>
          </w:ffData>
        </w:fldChar>
      </w:r>
      <w:r>
        <w:rPr>
          <w:rFonts w:ascii="Arial" w:hAnsi="Arial" w:cs="Arial"/>
          <w:b/>
          <w:sz w:val="24"/>
        </w:rPr>
        <w:instrText xml:space="preserve"> FORMCHECKBOX </w:instrText>
      </w:r>
      <w:r w:rsidR="00EC2974">
        <w:rPr>
          <w:rFonts w:ascii="Arial" w:hAnsi="Arial" w:cs="Arial"/>
          <w:b/>
          <w:sz w:val="24"/>
        </w:rPr>
      </w:r>
      <w:r w:rsidR="00EC2974">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w:t>
      </w:r>
      <w:r>
        <w:rPr>
          <w:rFonts w:ascii="Arial" w:hAnsi="Arial" w:cs="Arial"/>
        </w:rPr>
        <w:t>Expérience non rémunérée au titre de bénévole;</w:t>
      </w:r>
    </w:p>
    <w:p w:rsidR="005F548E" w:rsidRDefault="005F548E" w:rsidP="005F548E">
      <w:pPr>
        <w:ind w:left="360"/>
        <w:jc w:val="both"/>
        <w:rPr>
          <w:rFonts w:ascii="Arial" w:hAnsi="Arial" w:cs="Arial"/>
        </w:rPr>
      </w:pPr>
      <w:r>
        <w:rPr>
          <w:rFonts w:ascii="Arial" w:hAnsi="Arial" w:cs="Arial"/>
          <w:b/>
          <w:sz w:val="24"/>
        </w:rPr>
        <w:fldChar w:fldCharType="begin">
          <w:ffData>
            <w:name w:val=""/>
            <w:enabled/>
            <w:calcOnExit w:val="0"/>
            <w:checkBox>
              <w:sizeAuto/>
              <w:default w:val="0"/>
            </w:checkBox>
          </w:ffData>
        </w:fldChar>
      </w:r>
      <w:r>
        <w:rPr>
          <w:rFonts w:ascii="Arial" w:hAnsi="Arial" w:cs="Arial"/>
          <w:b/>
          <w:sz w:val="24"/>
        </w:rPr>
        <w:instrText xml:space="preserve"> FORMCHECKBOX </w:instrText>
      </w:r>
      <w:r w:rsidR="00EC2974">
        <w:rPr>
          <w:rFonts w:ascii="Arial" w:hAnsi="Arial" w:cs="Arial"/>
          <w:b/>
          <w:sz w:val="24"/>
        </w:rPr>
      </w:r>
      <w:r w:rsidR="00EC2974">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w:t>
      </w:r>
      <w:r>
        <w:rPr>
          <w:rFonts w:ascii="Arial" w:hAnsi="Arial" w:cs="Arial"/>
        </w:rPr>
        <w:t xml:space="preserve">Formation dans un domaine différent de celui de la formation </w:t>
      </w:r>
      <w:r w:rsidR="00D950BD" w:rsidRPr="00D950BD">
        <w:rPr>
          <w:rFonts w:ascii="Arial" w:hAnsi="Arial" w:cs="Arial"/>
          <w:szCs w:val="18"/>
        </w:rPr>
        <w:t>d’inscription d’origine</w:t>
      </w:r>
    </w:p>
    <w:p w:rsidR="005F548E" w:rsidRDefault="005F548E" w:rsidP="005F548E">
      <w:pPr>
        <w:ind w:left="360"/>
        <w:jc w:val="both"/>
        <w:rPr>
          <w:rFonts w:ascii="Arial" w:hAnsi="Arial" w:cs="Arial"/>
        </w:rPr>
      </w:pPr>
      <w:r>
        <w:rPr>
          <w:rFonts w:ascii="Arial" w:hAnsi="Arial" w:cs="Arial"/>
          <w:b/>
          <w:sz w:val="24"/>
        </w:rPr>
        <w:fldChar w:fldCharType="begin">
          <w:ffData>
            <w:name w:val=""/>
            <w:enabled/>
            <w:calcOnExit w:val="0"/>
            <w:checkBox>
              <w:sizeAuto/>
              <w:default w:val="0"/>
            </w:checkBox>
          </w:ffData>
        </w:fldChar>
      </w:r>
      <w:r>
        <w:rPr>
          <w:rFonts w:ascii="Arial" w:hAnsi="Arial" w:cs="Arial"/>
          <w:b/>
          <w:sz w:val="24"/>
        </w:rPr>
        <w:instrText xml:space="preserve"> FORMCHECKBOX </w:instrText>
      </w:r>
      <w:r w:rsidR="00EC2974">
        <w:rPr>
          <w:rFonts w:ascii="Arial" w:hAnsi="Arial" w:cs="Arial"/>
          <w:b/>
          <w:sz w:val="24"/>
        </w:rPr>
      </w:r>
      <w:r w:rsidR="00EC2974">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w:t>
      </w:r>
      <w:r>
        <w:rPr>
          <w:rFonts w:ascii="Arial" w:hAnsi="Arial" w:cs="Arial"/>
        </w:rPr>
        <w:t xml:space="preserve">Projet de création d’activité </w:t>
      </w:r>
      <w:r w:rsidR="00855F3D">
        <w:rPr>
          <w:rFonts w:ascii="Arial" w:hAnsi="Arial" w:cs="Arial"/>
        </w:rPr>
        <w:t>en qualité d’</w:t>
      </w:r>
      <w:r>
        <w:rPr>
          <w:rFonts w:ascii="Arial" w:hAnsi="Arial" w:cs="Arial"/>
        </w:rPr>
        <w:t>étudiant entrepreneur </w:t>
      </w:r>
    </w:p>
    <w:p w:rsidR="001F32CC" w:rsidRPr="00006D5C" w:rsidRDefault="005F548E" w:rsidP="00006D5C">
      <w:pPr>
        <w:ind w:left="360"/>
        <w:jc w:val="both"/>
        <w:rPr>
          <w:rFonts w:ascii="Arial" w:hAnsi="Arial" w:cs="Arial"/>
          <w:szCs w:val="18"/>
        </w:rPr>
      </w:pPr>
      <w:r>
        <w:rPr>
          <w:rFonts w:ascii="Arial" w:hAnsi="Arial" w:cs="Arial"/>
          <w:b/>
          <w:sz w:val="24"/>
        </w:rPr>
        <w:fldChar w:fldCharType="begin">
          <w:ffData>
            <w:name w:val=""/>
            <w:enabled/>
            <w:calcOnExit w:val="0"/>
            <w:checkBox>
              <w:sizeAuto/>
              <w:default w:val="0"/>
            </w:checkBox>
          </w:ffData>
        </w:fldChar>
      </w:r>
      <w:r>
        <w:rPr>
          <w:rFonts w:ascii="Arial" w:hAnsi="Arial" w:cs="Arial"/>
          <w:b/>
          <w:sz w:val="24"/>
        </w:rPr>
        <w:instrText xml:space="preserve"> FORMCHECKBOX </w:instrText>
      </w:r>
      <w:r w:rsidR="00EC2974">
        <w:rPr>
          <w:rFonts w:ascii="Arial" w:hAnsi="Arial" w:cs="Arial"/>
          <w:b/>
          <w:sz w:val="24"/>
        </w:rPr>
      </w:r>
      <w:r w:rsidR="00EC2974">
        <w:rPr>
          <w:rFonts w:ascii="Arial" w:hAnsi="Arial" w:cs="Arial"/>
          <w:b/>
          <w:sz w:val="24"/>
        </w:rPr>
        <w:fldChar w:fldCharType="separate"/>
      </w:r>
      <w:r>
        <w:rPr>
          <w:rFonts w:ascii="Arial" w:hAnsi="Arial" w:cs="Arial"/>
          <w:b/>
          <w:sz w:val="24"/>
        </w:rPr>
        <w:fldChar w:fldCharType="end"/>
      </w:r>
      <w:r>
        <w:rPr>
          <w:rFonts w:ascii="Arial" w:hAnsi="Arial" w:cs="Arial"/>
          <w:b/>
          <w:sz w:val="24"/>
        </w:rPr>
        <w:tab/>
      </w:r>
      <w:r w:rsidR="0019066C" w:rsidRPr="00006D5C">
        <w:rPr>
          <w:rFonts w:ascii="Arial" w:hAnsi="Arial" w:cs="Arial"/>
          <w:szCs w:val="18"/>
        </w:rPr>
        <w:t xml:space="preserve">Stage </w:t>
      </w:r>
      <w:r w:rsidR="00FC1E70">
        <w:rPr>
          <w:rFonts w:ascii="Arial" w:hAnsi="Arial" w:cs="Arial"/>
          <w:szCs w:val="18"/>
        </w:rPr>
        <w:t xml:space="preserve">non validant </w:t>
      </w:r>
    </w:p>
    <w:p w:rsidR="005F548E" w:rsidRDefault="005F548E" w:rsidP="005F548E">
      <w:pPr>
        <w:autoSpaceDE w:val="0"/>
        <w:autoSpaceDN w:val="0"/>
        <w:adjustRightInd w:val="0"/>
        <w:ind w:right="55"/>
        <w:jc w:val="both"/>
        <w:rPr>
          <w:rFonts w:ascii="Arial" w:hAnsi="Arial" w:cs="Arial"/>
          <w:i/>
          <w:szCs w:val="18"/>
        </w:rPr>
      </w:pPr>
    </w:p>
    <w:p w:rsidR="005F548E" w:rsidRDefault="005F548E" w:rsidP="005F548E">
      <w:pPr>
        <w:autoSpaceDE w:val="0"/>
        <w:autoSpaceDN w:val="0"/>
        <w:adjustRightInd w:val="0"/>
        <w:ind w:right="55"/>
        <w:jc w:val="both"/>
        <w:rPr>
          <w:rFonts w:ascii="Arial" w:hAnsi="Arial" w:cs="Arial"/>
          <w:i/>
          <w:szCs w:val="18"/>
        </w:rPr>
      </w:pPr>
      <w:r>
        <w:rPr>
          <w:rFonts w:ascii="Arial" w:hAnsi="Arial" w:cs="Arial"/>
          <w:i/>
          <w:szCs w:val="18"/>
        </w:rPr>
        <w:t xml:space="preserve">Joindre obligatoirement une lettre de motivation détaillant les modalités de réalisation de </w:t>
      </w:r>
      <w:r w:rsidR="00272714">
        <w:rPr>
          <w:rFonts w:ascii="Arial" w:hAnsi="Arial" w:cs="Arial"/>
          <w:i/>
          <w:szCs w:val="18"/>
        </w:rPr>
        <w:t xml:space="preserve">la </w:t>
      </w:r>
      <w:r>
        <w:rPr>
          <w:rFonts w:ascii="Arial" w:hAnsi="Arial" w:cs="Arial"/>
          <w:i/>
          <w:szCs w:val="18"/>
        </w:rPr>
        <w:t>césure et les pièces pouvant justifier la réalité du projet</w:t>
      </w:r>
      <w:r>
        <w:rPr>
          <w:rFonts w:ascii="Arial" w:hAnsi="Arial" w:cs="Arial"/>
          <w:b/>
          <w:i/>
          <w:szCs w:val="18"/>
        </w:rPr>
        <w:t xml:space="preserve"> </w:t>
      </w:r>
      <w:r>
        <w:rPr>
          <w:rFonts w:ascii="Arial" w:hAnsi="Arial" w:cs="Arial"/>
          <w:i/>
          <w:szCs w:val="18"/>
        </w:rPr>
        <w:t>(lettre d’embauche, d’accueil, admission dans une formation….)</w:t>
      </w:r>
      <w:r w:rsidR="00DD0A11">
        <w:rPr>
          <w:rFonts w:ascii="Arial" w:hAnsi="Arial" w:cs="Arial"/>
          <w:i/>
          <w:szCs w:val="18"/>
        </w:rPr>
        <w:t>.</w:t>
      </w:r>
    </w:p>
    <w:p w:rsidR="00DD0A11" w:rsidRDefault="00272714" w:rsidP="00DD0A11">
      <w:pPr>
        <w:jc w:val="both"/>
        <w:rPr>
          <w:rFonts w:ascii="Arial" w:hAnsi="Arial" w:cs="Arial"/>
        </w:rPr>
      </w:pPr>
      <w:r>
        <w:rPr>
          <w:rFonts w:ascii="Arial" w:hAnsi="Arial" w:cs="Arial"/>
          <w:i/>
          <w:szCs w:val="18"/>
        </w:rPr>
        <w:t>L’étudiant peut se</w:t>
      </w:r>
      <w:r w:rsidR="00DD0A11">
        <w:rPr>
          <w:rFonts w:ascii="Arial" w:hAnsi="Arial" w:cs="Arial"/>
          <w:i/>
          <w:szCs w:val="18"/>
        </w:rPr>
        <w:t xml:space="preserve"> faire accompagner et conseiller par le SCUIO-BAIP, pour clarifier </w:t>
      </w:r>
      <w:r>
        <w:rPr>
          <w:rFonts w:ascii="Arial" w:hAnsi="Arial" w:cs="Arial"/>
          <w:i/>
          <w:szCs w:val="18"/>
        </w:rPr>
        <w:t>son</w:t>
      </w:r>
      <w:r w:rsidR="00DD0A11">
        <w:rPr>
          <w:rFonts w:ascii="Arial" w:hAnsi="Arial" w:cs="Arial"/>
          <w:i/>
          <w:szCs w:val="18"/>
        </w:rPr>
        <w:t xml:space="preserve"> projet et le formaliser : demander un rendez-vous individuel sur </w:t>
      </w:r>
      <w:hyperlink r:id="rId14" w:history="1">
        <w:r w:rsidR="00DD0A11" w:rsidRPr="00D950BD">
          <w:rPr>
            <w:rStyle w:val="Lienhypertexte"/>
            <w:rFonts w:ascii="Arial" w:hAnsi="Arial" w:cs="Arial"/>
            <w:color w:val="1F497D" w:themeColor="text2"/>
          </w:rPr>
          <w:t>cesure@u-pec.fr</w:t>
        </w:r>
      </w:hyperlink>
      <w:r w:rsidR="00DD0A11">
        <w:rPr>
          <w:rStyle w:val="Lienhypertexte"/>
          <w:rFonts w:ascii="Arial" w:hAnsi="Arial" w:cs="Arial"/>
          <w:color w:val="1F497D" w:themeColor="text2"/>
        </w:rPr>
        <w:t>.</w:t>
      </w:r>
      <w:r w:rsidR="00DD0A11" w:rsidRPr="00D950BD">
        <w:rPr>
          <w:rFonts w:ascii="Arial" w:hAnsi="Arial" w:cs="Arial"/>
          <w:color w:val="1F497D" w:themeColor="text2"/>
        </w:rPr>
        <w:t xml:space="preserve"> </w:t>
      </w:r>
      <w:r w:rsidR="00DD0A11">
        <w:rPr>
          <w:rFonts w:ascii="Arial" w:hAnsi="Arial" w:cs="Arial"/>
        </w:rPr>
        <w:t xml:space="preserve"> </w:t>
      </w:r>
    </w:p>
    <w:p w:rsidR="00BB12FE" w:rsidRDefault="00EC5085" w:rsidP="00EC5085">
      <w:pPr>
        <w:jc w:val="both"/>
        <w:rPr>
          <w:rStyle w:val="norcontenu"/>
          <w:rFonts w:ascii="Arial" w:hAnsi="Arial" w:cs="Arial"/>
          <w:b/>
          <w:i/>
          <w:color w:val="FF0000"/>
          <w:szCs w:val="18"/>
        </w:rPr>
      </w:pPr>
      <w:r w:rsidRPr="00073B68">
        <w:rPr>
          <w:rStyle w:val="norcontenu"/>
          <w:rFonts w:ascii="Arial" w:hAnsi="Arial" w:cs="Arial"/>
          <w:b/>
          <w:i/>
          <w:color w:val="FF0000"/>
          <w:szCs w:val="18"/>
        </w:rPr>
        <w:t>Pour tout cas de séjour à l’étranger dans sa période de césure, l’étudiant est tenu de remplir l</w:t>
      </w:r>
      <w:r w:rsidR="00272714">
        <w:rPr>
          <w:rStyle w:val="norcontenu"/>
          <w:rFonts w:ascii="Arial" w:hAnsi="Arial" w:cs="Arial"/>
          <w:b/>
          <w:i/>
          <w:color w:val="FF0000"/>
          <w:szCs w:val="18"/>
        </w:rPr>
        <w:t>e formulaire « mobilité inter</w:t>
      </w:r>
      <w:r w:rsidR="00143780">
        <w:rPr>
          <w:rStyle w:val="norcontenu"/>
          <w:rFonts w:ascii="Arial" w:hAnsi="Arial" w:cs="Arial"/>
          <w:b/>
          <w:i/>
          <w:color w:val="FF0000"/>
          <w:szCs w:val="18"/>
        </w:rPr>
        <w:t>na</w:t>
      </w:r>
      <w:r w:rsidR="00272714">
        <w:rPr>
          <w:rStyle w:val="norcontenu"/>
          <w:rFonts w:ascii="Arial" w:hAnsi="Arial" w:cs="Arial"/>
          <w:b/>
          <w:i/>
          <w:color w:val="FF0000"/>
          <w:szCs w:val="18"/>
        </w:rPr>
        <w:t>tionale »</w:t>
      </w:r>
      <w:r w:rsidRPr="00073B68">
        <w:rPr>
          <w:rStyle w:val="norcontenu"/>
          <w:rFonts w:ascii="Arial" w:hAnsi="Arial" w:cs="Arial"/>
          <w:b/>
          <w:i/>
          <w:color w:val="FF0000"/>
          <w:szCs w:val="18"/>
        </w:rPr>
        <w:t xml:space="preserve"> </w:t>
      </w:r>
      <w:r w:rsidR="00BB12FE">
        <w:rPr>
          <w:rStyle w:val="norcontenu"/>
          <w:rFonts w:ascii="Arial" w:hAnsi="Arial" w:cs="Arial"/>
          <w:b/>
          <w:i/>
          <w:color w:val="FF0000"/>
          <w:szCs w:val="18"/>
        </w:rPr>
        <w:t>qu’il trouvera dans la rubrique «</w:t>
      </w:r>
      <w:r w:rsidRPr="00073B68">
        <w:rPr>
          <w:rStyle w:val="norcontenu"/>
          <w:rFonts w:ascii="Arial" w:hAnsi="Arial" w:cs="Arial"/>
          <w:b/>
          <w:i/>
          <w:color w:val="FF0000"/>
          <w:szCs w:val="18"/>
        </w:rPr>
        <w:t xml:space="preserve"> International</w:t>
      </w:r>
      <w:r w:rsidR="00BB12FE">
        <w:rPr>
          <w:rStyle w:val="norcontenu"/>
          <w:rFonts w:ascii="Arial" w:hAnsi="Arial" w:cs="Arial"/>
          <w:b/>
          <w:i/>
          <w:color w:val="FF0000"/>
          <w:szCs w:val="18"/>
        </w:rPr>
        <w:t> » du site de l’UPEC :</w:t>
      </w:r>
      <w:r w:rsidRPr="00073B68">
        <w:rPr>
          <w:rStyle w:val="norcontenu"/>
          <w:rFonts w:ascii="Arial" w:hAnsi="Arial" w:cs="Arial"/>
          <w:b/>
          <w:i/>
          <w:color w:val="FF0000"/>
          <w:szCs w:val="18"/>
        </w:rPr>
        <w:t xml:space="preserve"> </w:t>
      </w:r>
      <w:r w:rsidR="00BB12FE">
        <w:rPr>
          <w:rStyle w:val="norcontenu"/>
          <w:rFonts w:ascii="Arial" w:hAnsi="Arial" w:cs="Arial"/>
          <w:b/>
          <w:i/>
          <w:color w:val="FF0000"/>
          <w:szCs w:val="18"/>
        </w:rPr>
        <w:t>« Portail international Etudiant ».</w:t>
      </w:r>
    </w:p>
    <w:p w:rsidR="00EC5085" w:rsidRPr="00073B68" w:rsidRDefault="00EC5085" w:rsidP="00EC5085">
      <w:pPr>
        <w:jc w:val="both"/>
        <w:rPr>
          <w:rStyle w:val="norcontenu"/>
          <w:rFonts w:ascii="Arial" w:hAnsi="Arial" w:cs="Arial"/>
          <w:b/>
          <w:i/>
          <w:color w:val="FF0000"/>
          <w:szCs w:val="18"/>
        </w:rPr>
      </w:pPr>
      <w:r w:rsidRPr="00073B68">
        <w:rPr>
          <w:rStyle w:val="norcontenu"/>
          <w:rFonts w:ascii="Arial" w:hAnsi="Arial" w:cs="Arial"/>
          <w:b/>
          <w:i/>
          <w:color w:val="FF0000"/>
          <w:szCs w:val="18"/>
        </w:rPr>
        <w:lastRenderedPageBreak/>
        <w:t>Les R</w:t>
      </w:r>
      <w:r w:rsidR="00BB12FE">
        <w:rPr>
          <w:rStyle w:val="norcontenu"/>
          <w:rFonts w:ascii="Arial" w:hAnsi="Arial" w:cs="Arial"/>
          <w:b/>
          <w:i/>
          <w:color w:val="FF0000"/>
          <w:szCs w:val="18"/>
        </w:rPr>
        <w:t xml:space="preserve">elations </w:t>
      </w:r>
      <w:r w:rsidRPr="00073B68">
        <w:rPr>
          <w:rStyle w:val="norcontenu"/>
          <w:rFonts w:ascii="Arial" w:hAnsi="Arial" w:cs="Arial"/>
          <w:b/>
          <w:i/>
          <w:color w:val="FF0000"/>
          <w:szCs w:val="18"/>
        </w:rPr>
        <w:t>I</w:t>
      </w:r>
      <w:r w:rsidR="00BB12FE">
        <w:rPr>
          <w:rStyle w:val="norcontenu"/>
          <w:rFonts w:ascii="Arial" w:hAnsi="Arial" w:cs="Arial"/>
          <w:b/>
          <w:i/>
          <w:color w:val="FF0000"/>
          <w:szCs w:val="18"/>
        </w:rPr>
        <w:t xml:space="preserve">nternationales </w:t>
      </w:r>
      <w:r w:rsidRPr="00073B68">
        <w:rPr>
          <w:rStyle w:val="norcontenu"/>
          <w:rFonts w:ascii="Arial" w:hAnsi="Arial" w:cs="Arial"/>
          <w:b/>
          <w:i/>
          <w:color w:val="FF0000"/>
          <w:szCs w:val="18"/>
        </w:rPr>
        <w:t xml:space="preserve">doivent donner leur aval au regard de la dangerosité possible du pays ou des zones géographiques dans lesquelles l’étudiant a l’intention de se rendre, pour que </w:t>
      </w:r>
      <w:r w:rsidR="00073B68" w:rsidRPr="00073B68">
        <w:rPr>
          <w:rStyle w:val="norcontenu"/>
          <w:rFonts w:ascii="Arial" w:hAnsi="Arial" w:cs="Arial"/>
          <w:b/>
          <w:i/>
          <w:color w:val="FF0000"/>
          <w:szCs w:val="18"/>
        </w:rPr>
        <w:t>l</w:t>
      </w:r>
      <w:r w:rsidRPr="00073B68">
        <w:rPr>
          <w:rStyle w:val="norcontenu"/>
          <w:rFonts w:ascii="Arial" w:hAnsi="Arial" w:cs="Arial"/>
          <w:b/>
          <w:i/>
          <w:color w:val="FF0000"/>
          <w:szCs w:val="18"/>
        </w:rPr>
        <w:t xml:space="preserve">a demande soit validée. </w:t>
      </w:r>
    </w:p>
    <w:p w:rsidR="00EC5085" w:rsidRDefault="00EC5085" w:rsidP="00DD0A11">
      <w:pPr>
        <w:jc w:val="both"/>
        <w:rPr>
          <w:rFonts w:ascii="Arial" w:hAnsi="Arial" w:cs="Arial"/>
        </w:rPr>
      </w:pPr>
    </w:p>
    <w:p w:rsidR="00DD0A11" w:rsidRDefault="00DD0A11" w:rsidP="00DD0A1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56"/>
      </w:tblGrid>
      <w:tr w:rsidR="005F548E" w:rsidTr="00DD0A11">
        <w:tc>
          <w:tcPr>
            <w:tcW w:w="4504" w:type="dxa"/>
            <w:tcBorders>
              <w:top w:val="single" w:sz="4" w:space="0" w:color="auto"/>
              <w:left w:val="single" w:sz="4" w:space="0" w:color="auto"/>
              <w:bottom w:val="single" w:sz="4" w:space="0" w:color="auto"/>
              <w:right w:val="single" w:sz="4" w:space="0" w:color="auto"/>
            </w:tcBorders>
          </w:tcPr>
          <w:p w:rsidR="005F548E" w:rsidRDefault="005F548E">
            <w:pPr>
              <w:autoSpaceDE w:val="0"/>
              <w:autoSpaceDN w:val="0"/>
              <w:adjustRightInd w:val="0"/>
              <w:spacing w:line="276" w:lineRule="auto"/>
              <w:ind w:left="112" w:right="55"/>
              <w:jc w:val="both"/>
              <w:rPr>
                <w:rFonts w:ascii="Arial" w:hAnsi="Arial" w:cs="Arial"/>
              </w:rPr>
            </w:pPr>
          </w:p>
          <w:p w:rsidR="005F548E" w:rsidRDefault="005F548E">
            <w:pPr>
              <w:autoSpaceDE w:val="0"/>
              <w:autoSpaceDN w:val="0"/>
              <w:adjustRightInd w:val="0"/>
              <w:spacing w:line="276" w:lineRule="auto"/>
              <w:ind w:left="112" w:right="55"/>
              <w:jc w:val="both"/>
              <w:rPr>
                <w:rFonts w:ascii="Arial" w:hAnsi="Arial" w:cs="Arial"/>
              </w:rPr>
            </w:pPr>
            <w:r>
              <w:rPr>
                <w:rFonts w:ascii="Arial" w:hAnsi="Arial" w:cs="Arial"/>
              </w:rPr>
              <w:t>Nom de la ou du responsable de la formation de l’année en cours :</w:t>
            </w:r>
          </w:p>
          <w:p w:rsidR="005F548E" w:rsidRDefault="005F548E">
            <w:pPr>
              <w:autoSpaceDE w:val="0"/>
              <w:autoSpaceDN w:val="0"/>
              <w:adjustRightInd w:val="0"/>
              <w:spacing w:line="276" w:lineRule="auto"/>
              <w:ind w:left="112" w:right="55"/>
              <w:jc w:val="both"/>
              <w:rPr>
                <w:rFonts w:ascii="Arial" w:hAnsi="Arial" w:cs="Arial"/>
              </w:rPr>
            </w:pPr>
            <w:r>
              <w:rPr>
                <w:rFonts w:ascii="Arial" w:hAnsi="Arial" w:cs="Arial"/>
              </w:rPr>
              <w:t>………………………………………………..</w:t>
            </w:r>
          </w:p>
          <w:p w:rsidR="005F548E" w:rsidRDefault="005F548E">
            <w:pPr>
              <w:autoSpaceDE w:val="0"/>
              <w:autoSpaceDN w:val="0"/>
              <w:adjustRightInd w:val="0"/>
              <w:spacing w:line="276" w:lineRule="auto"/>
              <w:ind w:left="112" w:right="55"/>
              <w:jc w:val="both"/>
              <w:rPr>
                <w:rFonts w:ascii="Arial" w:hAnsi="Arial" w:cs="Arial"/>
              </w:rPr>
            </w:pPr>
            <w:r>
              <w:rPr>
                <w:rFonts w:ascii="Arial" w:hAnsi="Arial" w:cs="Arial"/>
              </w:rPr>
              <w:t>Avis : …………………………………………</w:t>
            </w:r>
          </w:p>
          <w:p w:rsidR="005F548E" w:rsidRDefault="005F548E">
            <w:pPr>
              <w:autoSpaceDE w:val="0"/>
              <w:autoSpaceDN w:val="0"/>
              <w:adjustRightInd w:val="0"/>
              <w:spacing w:line="276" w:lineRule="auto"/>
              <w:ind w:left="112" w:right="55"/>
              <w:jc w:val="both"/>
              <w:rPr>
                <w:rFonts w:ascii="Arial" w:hAnsi="Arial" w:cs="Arial"/>
              </w:rPr>
            </w:pPr>
            <w:r>
              <w:rPr>
                <w:rFonts w:ascii="Arial" w:hAnsi="Arial" w:cs="Arial"/>
              </w:rPr>
              <w:t>………………………………………………..</w:t>
            </w:r>
          </w:p>
          <w:p w:rsidR="005F548E" w:rsidRDefault="005F548E">
            <w:pPr>
              <w:autoSpaceDE w:val="0"/>
              <w:autoSpaceDN w:val="0"/>
              <w:adjustRightInd w:val="0"/>
              <w:spacing w:line="276" w:lineRule="auto"/>
              <w:ind w:left="112" w:right="55"/>
              <w:jc w:val="both"/>
              <w:rPr>
                <w:rFonts w:ascii="Arial" w:hAnsi="Arial" w:cs="Arial"/>
              </w:rPr>
            </w:pPr>
            <w:r>
              <w:rPr>
                <w:rFonts w:ascii="Arial" w:hAnsi="Arial" w:cs="Arial"/>
              </w:rPr>
              <w:t>Date et signature :</w:t>
            </w:r>
          </w:p>
          <w:p w:rsidR="005F548E" w:rsidRDefault="005F548E">
            <w:pPr>
              <w:spacing w:line="276" w:lineRule="auto"/>
              <w:rPr>
                <w:rFonts w:ascii="Times New Roman" w:hAnsi="Times New Roman"/>
              </w:rPr>
            </w:pPr>
          </w:p>
        </w:tc>
        <w:tc>
          <w:tcPr>
            <w:tcW w:w="4556" w:type="dxa"/>
            <w:tcBorders>
              <w:top w:val="single" w:sz="4" w:space="0" w:color="auto"/>
              <w:left w:val="single" w:sz="4" w:space="0" w:color="auto"/>
              <w:bottom w:val="single" w:sz="4" w:space="0" w:color="auto"/>
              <w:right w:val="single" w:sz="4" w:space="0" w:color="auto"/>
            </w:tcBorders>
          </w:tcPr>
          <w:p w:rsidR="005F548E" w:rsidRDefault="005F548E">
            <w:pPr>
              <w:autoSpaceDE w:val="0"/>
              <w:autoSpaceDN w:val="0"/>
              <w:adjustRightInd w:val="0"/>
              <w:spacing w:line="276" w:lineRule="auto"/>
              <w:ind w:left="112" w:right="55"/>
              <w:jc w:val="both"/>
              <w:rPr>
                <w:rFonts w:ascii="Arial" w:hAnsi="Arial" w:cs="Arial"/>
              </w:rPr>
            </w:pPr>
          </w:p>
          <w:p w:rsidR="005F548E" w:rsidRDefault="005F548E">
            <w:pPr>
              <w:autoSpaceDE w:val="0"/>
              <w:autoSpaceDN w:val="0"/>
              <w:adjustRightInd w:val="0"/>
              <w:spacing w:line="276" w:lineRule="auto"/>
              <w:ind w:left="112" w:right="55"/>
              <w:jc w:val="both"/>
              <w:rPr>
                <w:rFonts w:ascii="Arial" w:hAnsi="Arial" w:cs="Arial"/>
              </w:rPr>
            </w:pPr>
            <w:r>
              <w:rPr>
                <w:rFonts w:ascii="Arial" w:hAnsi="Arial" w:cs="Arial"/>
              </w:rPr>
              <w:t>Date et signature de l’étudiant-e :</w:t>
            </w:r>
          </w:p>
        </w:tc>
      </w:tr>
      <w:tr w:rsidR="005F548E" w:rsidTr="00DD0A11">
        <w:tc>
          <w:tcPr>
            <w:tcW w:w="4504" w:type="dxa"/>
            <w:tcBorders>
              <w:top w:val="single" w:sz="4" w:space="0" w:color="auto"/>
              <w:left w:val="single" w:sz="4" w:space="0" w:color="auto"/>
              <w:bottom w:val="single" w:sz="4" w:space="0" w:color="auto"/>
              <w:right w:val="single" w:sz="4" w:space="0" w:color="auto"/>
            </w:tcBorders>
          </w:tcPr>
          <w:p w:rsidR="005F548E" w:rsidRDefault="005F548E">
            <w:pPr>
              <w:autoSpaceDE w:val="0"/>
              <w:autoSpaceDN w:val="0"/>
              <w:adjustRightInd w:val="0"/>
              <w:spacing w:line="276" w:lineRule="auto"/>
              <w:ind w:left="112" w:right="55"/>
              <w:jc w:val="both"/>
              <w:rPr>
                <w:rFonts w:ascii="Arial" w:hAnsi="Arial" w:cs="Arial"/>
              </w:rPr>
            </w:pPr>
          </w:p>
          <w:p w:rsidR="005F548E" w:rsidRDefault="005F548E">
            <w:pPr>
              <w:autoSpaceDE w:val="0"/>
              <w:autoSpaceDN w:val="0"/>
              <w:adjustRightInd w:val="0"/>
              <w:spacing w:line="276" w:lineRule="auto"/>
              <w:ind w:left="112" w:right="55"/>
              <w:jc w:val="both"/>
              <w:rPr>
                <w:rFonts w:ascii="Arial" w:hAnsi="Arial" w:cs="Arial"/>
                <w:szCs w:val="18"/>
              </w:rPr>
            </w:pPr>
            <w:r>
              <w:rPr>
                <w:rFonts w:ascii="Arial" w:hAnsi="Arial" w:cs="Arial"/>
              </w:rPr>
              <w:t>Nom de la ou du responsable de formation dans laquelle l’étudiant sera réintégré (si autre université, nom et signature de l’Etablissement d’accueil)</w:t>
            </w:r>
            <w:r>
              <w:rPr>
                <w:rFonts w:ascii="Arial" w:hAnsi="Arial" w:cs="Arial"/>
                <w:szCs w:val="18"/>
              </w:rPr>
              <w:t> :</w:t>
            </w:r>
          </w:p>
          <w:p w:rsidR="005F548E" w:rsidRDefault="005F548E">
            <w:pPr>
              <w:autoSpaceDE w:val="0"/>
              <w:autoSpaceDN w:val="0"/>
              <w:adjustRightInd w:val="0"/>
              <w:spacing w:line="276" w:lineRule="auto"/>
              <w:ind w:left="112" w:right="55"/>
              <w:jc w:val="both"/>
              <w:rPr>
                <w:rFonts w:ascii="Arial" w:hAnsi="Arial" w:cs="Arial"/>
                <w:szCs w:val="20"/>
              </w:rPr>
            </w:pPr>
            <w:r>
              <w:rPr>
                <w:rFonts w:ascii="Arial" w:hAnsi="Arial" w:cs="Arial"/>
              </w:rPr>
              <w:t>………………………………………………..</w:t>
            </w:r>
          </w:p>
          <w:p w:rsidR="005F548E" w:rsidRDefault="005F548E">
            <w:pPr>
              <w:autoSpaceDE w:val="0"/>
              <w:autoSpaceDN w:val="0"/>
              <w:adjustRightInd w:val="0"/>
              <w:spacing w:line="276" w:lineRule="auto"/>
              <w:ind w:left="112" w:right="55"/>
              <w:jc w:val="both"/>
              <w:rPr>
                <w:rFonts w:ascii="Arial" w:hAnsi="Arial" w:cs="Arial"/>
              </w:rPr>
            </w:pPr>
            <w:r>
              <w:rPr>
                <w:rFonts w:ascii="Arial" w:hAnsi="Arial" w:cs="Arial"/>
              </w:rPr>
              <w:t>Avis : …………………………………………</w:t>
            </w:r>
          </w:p>
          <w:p w:rsidR="005F548E" w:rsidRDefault="005F548E">
            <w:pPr>
              <w:autoSpaceDE w:val="0"/>
              <w:autoSpaceDN w:val="0"/>
              <w:adjustRightInd w:val="0"/>
              <w:spacing w:line="276" w:lineRule="auto"/>
              <w:ind w:left="112" w:right="55"/>
              <w:jc w:val="both"/>
              <w:rPr>
                <w:rFonts w:ascii="Arial" w:hAnsi="Arial" w:cs="Arial"/>
              </w:rPr>
            </w:pPr>
            <w:r>
              <w:rPr>
                <w:rFonts w:ascii="Arial" w:hAnsi="Arial" w:cs="Arial"/>
              </w:rPr>
              <w:t>………………………………………………..</w:t>
            </w:r>
          </w:p>
          <w:p w:rsidR="005F548E" w:rsidRDefault="005F548E">
            <w:pPr>
              <w:autoSpaceDE w:val="0"/>
              <w:autoSpaceDN w:val="0"/>
              <w:adjustRightInd w:val="0"/>
              <w:spacing w:line="276" w:lineRule="auto"/>
              <w:ind w:left="112" w:right="55"/>
              <w:jc w:val="both"/>
              <w:rPr>
                <w:rFonts w:ascii="Arial" w:hAnsi="Arial" w:cs="Arial"/>
              </w:rPr>
            </w:pPr>
            <w:r>
              <w:rPr>
                <w:rFonts w:ascii="Arial" w:hAnsi="Arial" w:cs="Arial"/>
              </w:rPr>
              <w:t>Date et signature :</w:t>
            </w:r>
          </w:p>
        </w:tc>
        <w:tc>
          <w:tcPr>
            <w:tcW w:w="4556" w:type="dxa"/>
            <w:tcBorders>
              <w:top w:val="single" w:sz="4" w:space="0" w:color="auto"/>
              <w:left w:val="single" w:sz="4" w:space="0" w:color="auto"/>
              <w:bottom w:val="single" w:sz="4" w:space="0" w:color="auto"/>
              <w:right w:val="single" w:sz="4" w:space="0" w:color="auto"/>
            </w:tcBorders>
          </w:tcPr>
          <w:p w:rsidR="005F548E" w:rsidRDefault="005F548E">
            <w:pPr>
              <w:spacing w:line="276" w:lineRule="auto"/>
              <w:jc w:val="center"/>
              <w:rPr>
                <w:rFonts w:ascii="Arial" w:hAnsi="Arial" w:cs="Arial"/>
              </w:rPr>
            </w:pPr>
          </w:p>
          <w:p w:rsidR="005F548E" w:rsidRDefault="005F548E">
            <w:pPr>
              <w:spacing w:line="276" w:lineRule="auto"/>
              <w:rPr>
                <w:rFonts w:ascii="Arial" w:hAnsi="Arial" w:cs="Arial"/>
              </w:rPr>
            </w:pPr>
            <w:r>
              <w:rPr>
                <w:rFonts w:ascii="Arial" w:hAnsi="Arial" w:cs="Arial"/>
              </w:rPr>
              <w:t>La directrice ou le directeur de composante, par délégation du Président de l’UPEC</w:t>
            </w:r>
          </w:p>
          <w:p w:rsidR="005F548E" w:rsidRDefault="005F548E">
            <w:pPr>
              <w:autoSpaceDE w:val="0"/>
              <w:autoSpaceDN w:val="0"/>
              <w:adjustRightInd w:val="0"/>
              <w:spacing w:line="276" w:lineRule="auto"/>
              <w:ind w:right="55"/>
              <w:jc w:val="both"/>
              <w:rPr>
                <w:rFonts w:ascii="Arial" w:hAnsi="Arial" w:cs="Arial"/>
              </w:rPr>
            </w:pPr>
          </w:p>
          <w:p w:rsidR="005F548E" w:rsidRDefault="005F548E">
            <w:pPr>
              <w:autoSpaceDE w:val="0"/>
              <w:autoSpaceDN w:val="0"/>
              <w:adjustRightInd w:val="0"/>
              <w:spacing w:line="276" w:lineRule="auto"/>
              <w:ind w:right="55"/>
              <w:jc w:val="both"/>
              <w:rPr>
                <w:rFonts w:ascii="Arial" w:hAnsi="Arial" w:cs="Arial"/>
              </w:rPr>
            </w:pPr>
          </w:p>
          <w:p w:rsidR="005F548E" w:rsidRDefault="005F548E">
            <w:pPr>
              <w:autoSpaceDE w:val="0"/>
              <w:autoSpaceDN w:val="0"/>
              <w:adjustRightInd w:val="0"/>
              <w:spacing w:line="276" w:lineRule="auto"/>
              <w:ind w:right="55"/>
              <w:jc w:val="both"/>
              <w:rPr>
                <w:rFonts w:ascii="Arial" w:hAnsi="Arial" w:cs="Arial"/>
              </w:rPr>
            </w:pPr>
            <w:r>
              <w:rPr>
                <w:rFonts w:ascii="Arial" w:hAnsi="Arial" w:cs="Arial"/>
              </w:rPr>
              <w:t>Avis : …………………………………………….</w:t>
            </w:r>
          </w:p>
          <w:p w:rsidR="005F548E" w:rsidRDefault="005F548E">
            <w:pPr>
              <w:autoSpaceDE w:val="0"/>
              <w:autoSpaceDN w:val="0"/>
              <w:adjustRightInd w:val="0"/>
              <w:spacing w:line="276" w:lineRule="auto"/>
              <w:ind w:right="55"/>
              <w:jc w:val="both"/>
              <w:rPr>
                <w:rFonts w:ascii="Arial" w:hAnsi="Arial" w:cs="Arial"/>
              </w:rPr>
            </w:pPr>
            <w:r>
              <w:rPr>
                <w:rFonts w:ascii="Arial" w:hAnsi="Arial" w:cs="Arial"/>
              </w:rPr>
              <w:t>……………………………………………………</w:t>
            </w:r>
          </w:p>
          <w:p w:rsidR="005F548E" w:rsidRDefault="005F548E">
            <w:pPr>
              <w:autoSpaceDE w:val="0"/>
              <w:autoSpaceDN w:val="0"/>
              <w:adjustRightInd w:val="0"/>
              <w:spacing w:line="276" w:lineRule="auto"/>
              <w:ind w:right="55"/>
              <w:jc w:val="both"/>
              <w:rPr>
                <w:rFonts w:ascii="Arial" w:hAnsi="Arial" w:cs="Arial"/>
              </w:rPr>
            </w:pPr>
          </w:p>
          <w:p w:rsidR="005F548E" w:rsidRDefault="005F548E">
            <w:pPr>
              <w:autoSpaceDE w:val="0"/>
              <w:autoSpaceDN w:val="0"/>
              <w:adjustRightInd w:val="0"/>
              <w:spacing w:line="276" w:lineRule="auto"/>
              <w:ind w:right="55"/>
              <w:jc w:val="both"/>
              <w:rPr>
                <w:rFonts w:ascii="Arial" w:hAnsi="Arial" w:cs="Arial"/>
              </w:rPr>
            </w:pPr>
            <w:r>
              <w:rPr>
                <w:rFonts w:ascii="Arial" w:hAnsi="Arial" w:cs="Arial"/>
              </w:rPr>
              <w:lastRenderedPageBreak/>
              <w:t>Date et signature :</w:t>
            </w:r>
          </w:p>
          <w:p w:rsidR="005F548E" w:rsidRDefault="005F548E">
            <w:pPr>
              <w:spacing w:line="276" w:lineRule="auto"/>
              <w:rPr>
                <w:rFonts w:ascii="Arial" w:hAnsi="Arial" w:cs="Arial"/>
              </w:rPr>
            </w:pPr>
          </w:p>
        </w:tc>
      </w:tr>
    </w:tbl>
    <w:p w:rsidR="005F548E" w:rsidRDefault="005F548E" w:rsidP="005F548E">
      <w:pPr>
        <w:spacing w:line="276" w:lineRule="auto"/>
        <w:rPr>
          <w:rFonts w:ascii="Arial" w:hAnsi="Arial" w:cs="Arial"/>
          <w:i/>
          <w:sz w:val="20"/>
          <w:szCs w:val="20"/>
        </w:rPr>
      </w:pPr>
    </w:p>
    <w:p w:rsidR="005F548E" w:rsidRDefault="005F548E" w:rsidP="005F548E">
      <w:pPr>
        <w:spacing w:line="276" w:lineRule="auto"/>
        <w:rPr>
          <w:rFonts w:ascii="Arial" w:hAnsi="Arial" w:cs="Arial"/>
          <w:i/>
        </w:rPr>
      </w:pPr>
      <w:r>
        <w:rPr>
          <w:rFonts w:ascii="Arial" w:hAnsi="Arial" w:cs="Arial"/>
          <w:i/>
        </w:rPr>
        <w:t>En cas d’avis défavorable, merci de motiver le refus :…………………………………………………………………</w:t>
      </w:r>
    </w:p>
    <w:p w:rsidR="005F548E" w:rsidRDefault="005F548E" w:rsidP="005F548E">
      <w:pPr>
        <w:jc w:val="both"/>
        <w:rPr>
          <w:rFonts w:ascii="Arial" w:hAnsi="Arial" w:cs="Arial"/>
          <w:i/>
        </w:rPr>
      </w:pPr>
      <w:r>
        <w:rPr>
          <w:rFonts w:ascii="Arial" w:hAnsi="Arial" w:cs="Arial"/>
          <w:i/>
        </w:rPr>
        <w:t>L’étudiant a deux mois pour contester cette décision auprès du Président de l’UPEC. Il peut se faire assister dans ce recours par un représentant des étudiants de l’UPEC.</w:t>
      </w:r>
    </w:p>
    <w:p w:rsidR="005F548E" w:rsidRDefault="005F548E" w:rsidP="005F548E">
      <w:pPr>
        <w:jc w:val="both"/>
        <w:rPr>
          <w:rFonts w:ascii="Arial" w:hAnsi="Arial" w:cs="Arial"/>
          <w:i/>
        </w:rPr>
      </w:pPr>
    </w:p>
    <w:p w:rsidR="002E4706" w:rsidRDefault="005F548E" w:rsidP="005F548E">
      <w:pPr>
        <w:spacing w:line="276" w:lineRule="auto"/>
        <w:rPr>
          <w:rFonts w:ascii="Arial" w:hAnsi="Arial" w:cs="Arial"/>
          <w:i/>
        </w:rPr>
      </w:pPr>
      <w:r>
        <w:rPr>
          <w:rFonts w:ascii="Arial" w:hAnsi="Arial" w:cs="Arial"/>
          <w:i/>
        </w:rPr>
        <w:t>En cas d’avis favorable, remplir le contrat pédagogique ci-après.</w:t>
      </w:r>
    </w:p>
    <w:p w:rsidR="002E4706" w:rsidRDefault="002E4706" w:rsidP="002E4706">
      <w:r>
        <w:br w:type="page"/>
      </w:r>
    </w:p>
    <w:p w:rsidR="005F548E" w:rsidRDefault="005F548E" w:rsidP="005F548E">
      <w:pPr>
        <w:spacing w:line="276" w:lineRule="auto"/>
        <w:rPr>
          <w:rFonts w:ascii="Arial" w:hAnsi="Arial" w:cs="Arial"/>
          <w:i/>
        </w:rPr>
      </w:pPr>
    </w:p>
    <w:p w:rsidR="005F548E" w:rsidRDefault="005F548E" w:rsidP="005F548E">
      <w:pPr>
        <w:spacing w:line="276" w:lineRule="auto"/>
        <w:jc w:val="center"/>
        <w:rPr>
          <w:rFonts w:ascii="Times New Roman" w:hAnsi="Times New Roman"/>
          <w:sz w:val="24"/>
        </w:rPr>
      </w:pPr>
      <w:r>
        <w:rPr>
          <w:rFonts w:ascii="Arial" w:hAnsi="Arial" w:cs="Arial"/>
          <w:sz w:val="32"/>
          <w:szCs w:val="32"/>
        </w:rPr>
        <w:t>Période de césure - Contrat pédagogique</w:t>
      </w:r>
    </w:p>
    <w:p w:rsidR="005F548E" w:rsidRDefault="005F548E" w:rsidP="005F548E">
      <w:pPr>
        <w:jc w:val="both"/>
        <w:rPr>
          <w:rFonts w:ascii="Arial" w:hAnsi="Arial" w:cs="Arial"/>
          <w:sz w:val="22"/>
          <w:szCs w:val="22"/>
          <w:u w:val="single"/>
        </w:rPr>
      </w:pPr>
    </w:p>
    <w:p w:rsidR="005F548E" w:rsidRDefault="005F548E" w:rsidP="005F548E">
      <w:pPr>
        <w:jc w:val="both"/>
        <w:rPr>
          <w:rFonts w:ascii="Arial" w:hAnsi="Arial" w:cs="Arial"/>
          <w:sz w:val="22"/>
          <w:szCs w:val="22"/>
        </w:rPr>
      </w:pPr>
      <w:r>
        <w:rPr>
          <w:rFonts w:ascii="Arial" w:hAnsi="Arial" w:cs="Arial"/>
          <w:sz w:val="22"/>
          <w:szCs w:val="22"/>
        </w:rPr>
        <w:t>Le présent contrat est établi entre l’étudiant(e) ……………………………………………………………., né(e) le …………….…. et l’Université Paris-Est Créteil, représentée par le Président ou par délégation, par la directrice ou le directeur de composante.</w:t>
      </w:r>
    </w:p>
    <w:p w:rsidR="005F548E" w:rsidRDefault="005F548E" w:rsidP="005F548E">
      <w:pPr>
        <w:ind w:left="1068"/>
        <w:jc w:val="both"/>
        <w:rPr>
          <w:rFonts w:ascii="Arial" w:hAnsi="Arial" w:cs="Arial"/>
          <w:sz w:val="22"/>
          <w:szCs w:val="22"/>
        </w:rPr>
      </w:pPr>
    </w:p>
    <w:p w:rsidR="005F548E" w:rsidRDefault="005F548E" w:rsidP="005F548E">
      <w:pPr>
        <w:jc w:val="both"/>
        <w:rPr>
          <w:rFonts w:ascii="Arial" w:hAnsi="Arial" w:cs="Arial"/>
          <w:sz w:val="22"/>
          <w:szCs w:val="22"/>
        </w:rPr>
      </w:pPr>
      <w:r>
        <w:rPr>
          <w:rFonts w:ascii="Arial" w:hAnsi="Arial" w:cs="Arial"/>
          <w:sz w:val="22"/>
          <w:szCs w:val="22"/>
        </w:rPr>
        <w:t xml:space="preserve">Ce contrat a pour but de préciser les conditions dans lesquelles l’étudiant(e) est autorisé(e) à effectuer une période de césure et à réintégrer la formation à son retour. </w:t>
      </w:r>
    </w:p>
    <w:p w:rsidR="005F548E" w:rsidRDefault="005F548E" w:rsidP="005F548E">
      <w:pPr>
        <w:ind w:firstLine="708"/>
        <w:jc w:val="both"/>
        <w:rPr>
          <w:rFonts w:ascii="Arial" w:hAnsi="Arial" w:cs="Arial"/>
          <w:sz w:val="22"/>
          <w:szCs w:val="22"/>
        </w:rPr>
      </w:pPr>
    </w:p>
    <w:p w:rsidR="005F548E" w:rsidRDefault="005F548E" w:rsidP="005F548E">
      <w:pPr>
        <w:autoSpaceDE w:val="0"/>
        <w:autoSpaceDN w:val="0"/>
        <w:adjustRightInd w:val="0"/>
        <w:spacing w:line="276" w:lineRule="auto"/>
        <w:ind w:right="55"/>
        <w:rPr>
          <w:rFonts w:ascii="Arial" w:hAnsi="Arial" w:cs="Arial"/>
          <w:sz w:val="22"/>
          <w:szCs w:val="22"/>
        </w:rPr>
      </w:pPr>
      <w:r>
        <w:rPr>
          <w:rFonts w:ascii="Arial" w:hAnsi="Arial" w:cs="Arial"/>
          <w:sz w:val="22"/>
          <w:szCs w:val="22"/>
        </w:rPr>
        <w:t>Période de césure </w:t>
      </w:r>
      <w:r>
        <w:rPr>
          <w:rFonts w:ascii="Arial" w:hAnsi="Arial" w:cs="Arial"/>
        </w:rPr>
        <w:t xml:space="preserve">(case à cocher) </w:t>
      </w:r>
      <w:r>
        <w:rPr>
          <w:rFonts w:ascii="Arial" w:hAnsi="Arial" w:cs="Arial"/>
          <w:sz w:val="22"/>
          <w:szCs w:val="22"/>
        </w:rPr>
        <w:t xml:space="preserve">: </w:t>
      </w:r>
      <w:r>
        <w:rPr>
          <w:rFonts w:ascii="Arial" w:hAnsi="Arial" w:cs="Arial"/>
          <w:b/>
          <w:sz w:val="24"/>
        </w:rPr>
        <w:fldChar w:fldCharType="begin">
          <w:ffData>
            <w:name w:val=""/>
            <w:enabled/>
            <w:calcOnExit w:val="0"/>
            <w:checkBox>
              <w:sizeAuto/>
              <w:default w:val="0"/>
            </w:checkBox>
          </w:ffData>
        </w:fldChar>
      </w:r>
      <w:r>
        <w:rPr>
          <w:rFonts w:ascii="Arial" w:hAnsi="Arial" w:cs="Arial"/>
          <w:b/>
          <w:sz w:val="24"/>
        </w:rPr>
        <w:instrText xml:space="preserve"> FORMCHECKBOX </w:instrText>
      </w:r>
      <w:r w:rsidR="00EC2974">
        <w:rPr>
          <w:rFonts w:ascii="Arial" w:hAnsi="Arial" w:cs="Arial"/>
          <w:b/>
          <w:sz w:val="24"/>
        </w:rPr>
      </w:r>
      <w:r w:rsidR="00EC2974">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w:t>
      </w:r>
      <w:r>
        <w:rPr>
          <w:rFonts w:ascii="Arial" w:hAnsi="Arial" w:cs="Arial"/>
          <w:sz w:val="22"/>
          <w:szCs w:val="22"/>
        </w:rPr>
        <w:t xml:space="preserve">semestre impair    </w:t>
      </w:r>
      <w:r>
        <w:rPr>
          <w:rFonts w:ascii="Arial" w:hAnsi="Arial" w:cs="Arial"/>
          <w:b/>
          <w:sz w:val="24"/>
        </w:rPr>
        <w:fldChar w:fldCharType="begin">
          <w:ffData>
            <w:name w:val=""/>
            <w:enabled/>
            <w:calcOnExit w:val="0"/>
            <w:checkBox>
              <w:sizeAuto/>
              <w:default w:val="0"/>
            </w:checkBox>
          </w:ffData>
        </w:fldChar>
      </w:r>
      <w:r>
        <w:rPr>
          <w:rFonts w:ascii="Arial" w:hAnsi="Arial" w:cs="Arial"/>
          <w:b/>
          <w:sz w:val="24"/>
        </w:rPr>
        <w:instrText xml:space="preserve"> FORMCHECKBOX </w:instrText>
      </w:r>
      <w:r w:rsidR="00EC2974">
        <w:rPr>
          <w:rFonts w:ascii="Arial" w:hAnsi="Arial" w:cs="Arial"/>
          <w:b/>
          <w:sz w:val="24"/>
        </w:rPr>
      </w:r>
      <w:r w:rsidR="00EC2974">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w:t>
      </w:r>
      <w:r>
        <w:rPr>
          <w:rFonts w:ascii="Arial" w:hAnsi="Arial" w:cs="Arial"/>
          <w:sz w:val="22"/>
          <w:szCs w:val="22"/>
        </w:rPr>
        <w:t xml:space="preserve">semestre pair             </w:t>
      </w:r>
      <w:r>
        <w:rPr>
          <w:rFonts w:ascii="Arial" w:hAnsi="Arial" w:cs="Arial"/>
          <w:b/>
          <w:sz w:val="24"/>
        </w:rPr>
        <w:fldChar w:fldCharType="begin">
          <w:ffData>
            <w:name w:val=""/>
            <w:enabled/>
            <w:calcOnExit w:val="0"/>
            <w:checkBox>
              <w:sizeAuto/>
              <w:default w:val="0"/>
            </w:checkBox>
          </w:ffData>
        </w:fldChar>
      </w:r>
      <w:r>
        <w:rPr>
          <w:rFonts w:ascii="Arial" w:hAnsi="Arial" w:cs="Arial"/>
          <w:b/>
          <w:sz w:val="24"/>
        </w:rPr>
        <w:instrText xml:space="preserve"> FORMCHECKBOX </w:instrText>
      </w:r>
      <w:r w:rsidR="00EC2974">
        <w:rPr>
          <w:rFonts w:ascii="Arial" w:hAnsi="Arial" w:cs="Arial"/>
          <w:b/>
          <w:sz w:val="24"/>
        </w:rPr>
      </w:r>
      <w:r w:rsidR="00EC2974">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w:t>
      </w:r>
      <w:r>
        <w:rPr>
          <w:rFonts w:ascii="Arial" w:hAnsi="Arial" w:cs="Arial"/>
          <w:sz w:val="22"/>
          <w:szCs w:val="22"/>
        </w:rPr>
        <w:t>année</w:t>
      </w:r>
    </w:p>
    <w:p w:rsidR="005F548E" w:rsidRDefault="005F548E" w:rsidP="005F548E">
      <w:pPr>
        <w:pStyle w:val="Paragraphedeliste"/>
        <w:ind w:left="0"/>
        <w:jc w:val="both"/>
        <w:rPr>
          <w:rFonts w:ascii="Arial" w:hAnsi="Arial" w:cs="Arial"/>
          <w:sz w:val="22"/>
          <w:szCs w:val="22"/>
        </w:rPr>
      </w:pPr>
      <w:r>
        <w:rPr>
          <w:rFonts w:ascii="Arial" w:hAnsi="Arial" w:cs="Arial"/>
        </w:rPr>
        <w:t>Résumé du projet de césure : ………………………………………………………………………………</w:t>
      </w:r>
    </w:p>
    <w:p w:rsidR="005F548E" w:rsidRDefault="005F548E" w:rsidP="005F548E">
      <w:pPr>
        <w:pStyle w:val="Paragraphedeliste"/>
        <w:ind w:left="0"/>
        <w:jc w:val="both"/>
        <w:rPr>
          <w:rFonts w:ascii="Arial" w:hAnsi="Arial" w:cs="Arial"/>
        </w:rPr>
      </w:pPr>
      <w:r>
        <w:rPr>
          <w:rFonts w:ascii="Arial" w:hAnsi="Arial" w:cs="Arial"/>
        </w:rPr>
        <w:t>…………………………………………………………………………………………………………………</w:t>
      </w:r>
    </w:p>
    <w:p w:rsidR="005F548E" w:rsidRDefault="005F548E" w:rsidP="005F548E">
      <w:pPr>
        <w:pStyle w:val="Paragraphedeliste"/>
        <w:spacing w:before="200"/>
        <w:ind w:left="0"/>
        <w:rPr>
          <w:rFonts w:ascii="Arial" w:hAnsi="Arial" w:cs="Arial"/>
        </w:rPr>
      </w:pPr>
      <w:r>
        <w:rPr>
          <w:rFonts w:ascii="Arial" w:hAnsi="Arial" w:cs="Arial"/>
        </w:rPr>
        <w:t xml:space="preserve">Inscription administrative </w:t>
      </w:r>
      <w:r>
        <w:rPr>
          <w:rFonts w:ascii="Arial" w:hAnsi="Arial" w:cs="Arial"/>
          <w:color w:val="FF0000"/>
        </w:rPr>
        <w:t>20</w:t>
      </w:r>
      <w:r w:rsidR="0066477C">
        <w:rPr>
          <w:rFonts w:ascii="Arial" w:hAnsi="Arial" w:cs="Arial"/>
          <w:color w:val="FF0000"/>
        </w:rPr>
        <w:t>21</w:t>
      </w:r>
      <w:r>
        <w:rPr>
          <w:rFonts w:ascii="Arial" w:hAnsi="Arial" w:cs="Arial"/>
          <w:color w:val="FF0000"/>
        </w:rPr>
        <w:t>/202</w:t>
      </w:r>
      <w:r w:rsidR="0066477C">
        <w:rPr>
          <w:rFonts w:ascii="Arial" w:hAnsi="Arial" w:cs="Arial"/>
          <w:color w:val="FF0000"/>
        </w:rPr>
        <w:t>2</w:t>
      </w:r>
      <w:r>
        <w:rPr>
          <w:rFonts w:ascii="Arial" w:hAnsi="Arial" w:cs="Arial"/>
          <w:color w:val="FF0000"/>
        </w:rPr>
        <w:t xml:space="preserve"> </w:t>
      </w:r>
      <w:r>
        <w:rPr>
          <w:rFonts w:ascii="Arial" w:hAnsi="Arial" w:cs="Arial"/>
        </w:rPr>
        <w:t>(libellé de la formation) : ………………………………………….</w:t>
      </w:r>
    </w:p>
    <w:p w:rsidR="005F548E" w:rsidRDefault="005F548E" w:rsidP="005F548E">
      <w:pPr>
        <w:pStyle w:val="Paragraphedeliste"/>
        <w:ind w:left="0"/>
        <w:jc w:val="both"/>
        <w:rPr>
          <w:rFonts w:ascii="Arial" w:hAnsi="Arial" w:cs="Arial"/>
        </w:rPr>
      </w:pPr>
      <w:r>
        <w:rPr>
          <w:rFonts w:ascii="Arial" w:hAnsi="Arial" w:cs="Arial"/>
        </w:rPr>
        <w:lastRenderedPageBreak/>
        <w:t>…………………………………………………………………………………………………………………..</w:t>
      </w:r>
    </w:p>
    <w:p w:rsidR="005F548E" w:rsidRDefault="005F548E" w:rsidP="005F548E">
      <w:pPr>
        <w:pStyle w:val="CORPS"/>
        <w:spacing w:line="240" w:lineRule="auto"/>
        <w:ind w:left="0"/>
        <w:rPr>
          <w:rFonts w:ascii="Arial" w:hAnsi="Arial" w:cs="Arial"/>
          <w:b/>
          <w:sz w:val="22"/>
          <w:szCs w:val="22"/>
        </w:rPr>
      </w:pPr>
      <w:r>
        <w:rPr>
          <w:rFonts w:ascii="Arial" w:hAnsi="Arial" w:cs="Arial"/>
          <w:b/>
          <w:sz w:val="22"/>
          <w:szCs w:val="22"/>
        </w:rPr>
        <w:t xml:space="preserve">Accompagnement pédagogique en composante et/ou au sein de la DEVE : </w:t>
      </w:r>
    </w:p>
    <w:p w:rsidR="005F548E" w:rsidRDefault="005F548E" w:rsidP="005F548E">
      <w:pPr>
        <w:pStyle w:val="CORPS"/>
        <w:spacing w:line="240" w:lineRule="auto"/>
        <w:ind w:left="0"/>
        <w:rPr>
          <w:rFonts w:ascii="Arial" w:hAnsi="Arial" w:cs="Arial"/>
          <w:b/>
          <w:sz w:val="22"/>
          <w:szCs w:val="22"/>
        </w:rPr>
      </w:pPr>
    </w:p>
    <w:p w:rsidR="005F548E" w:rsidRDefault="005F548E" w:rsidP="005F548E">
      <w:pPr>
        <w:pStyle w:val="CORPS"/>
        <w:numPr>
          <w:ilvl w:val="0"/>
          <w:numId w:val="19"/>
        </w:numPr>
        <w:spacing w:line="360" w:lineRule="auto"/>
        <w:rPr>
          <w:rFonts w:ascii="Arial" w:hAnsi="Arial" w:cs="Arial"/>
          <w:b/>
        </w:rPr>
      </w:pPr>
      <w:r>
        <w:rPr>
          <w:rFonts w:ascii="Arial" w:hAnsi="Arial" w:cs="Arial"/>
          <w:b/>
        </w:rPr>
        <w:t>Nom et coordonnées de l’interlocuteur référent pour le suivi :</w:t>
      </w:r>
    </w:p>
    <w:p w:rsidR="005F548E" w:rsidRDefault="005F548E" w:rsidP="005F548E">
      <w:pPr>
        <w:pStyle w:val="CORPS"/>
        <w:numPr>
          <w:ilvl w:val="1"/>
          <w:numId w:val="19"/>
        </w:numPr>
        <w:spacing w:line="360" w:lineRule="auto"/>
        <w:ind w:left="1276" w:hanging="425"/>
        <w:rPr>
          <w:rFonts w:ascii="Arial" w:hAnsi="Arial" w:cs="Arial"/>
        </w:rPr>
      </w:pPr>
      <w:r>
        <w:rPr>
          <w:rFonts w:ascii="Arial" w:hAnsi="Arial" w:cs="Arial"/>
        </w:rPr>
        <w:t>Référent pédagogique en composante</w:t>
      </w:r>
      <w:r>
        <w:rPr>
          <w:rFonts w:ascii="Arial" w:hAnsi="Arial" w:cs="Arial"/>
          <w:color w:val="FF0000"/>
        </w:rPr>
        <w:t> </w:t>
      </w:r>
      <w:r>
        <w:rPr>
          <w:rFonts w:ascii="Arial" w:hAnsi="Arial" w:cs="Arial"/>
        </w:rPr>
        <w:t>: …………………………………………………………..</w:t>
      </w:r>
    </w:p>
    <w:p w:rsidR="005F548E" w:rsidRDefault="005F548E" w:rsidP="005F548E">
      <w:pPr>
        <w:pStyle w:val="CORPS"/>
        <w:numPr>
          <w:ilvl w:val="1"/>
          <w:numId w:val="19"/>
        </w:numPr>
        <w:spacing w:line="360" w:lineRule="auto"/>
        <w:ind w:left="1276" w:hanging="425"/>
        <w:rPr>
          <w:rFonts w:ascii="Arial" w:hAnsi="Arial" w:cs="Arial"/>
        </w:rPr>
      </w:pPr>
      <w:r>
        <w:rPr>
          <w:rFonts w:ascii="Arial" w:hAnsi="Arial" w:cs="Arial"/>
        </w:rPr>
        <w:t xml:space="preserve">Si besoin, en fonction du la nature du projet de césure </w:t>
      </w:r>
      <w:r>
        <w:rPr>
          <w:rFonts w:ascii="Arial" w:hAnsi="Arial" w:cs="Arial"/>
          <w:i/>
        </w:rPr>
        <w:t>(réorientation, projet entrepreneurial…)</w:t>
      </w:r>
      <w:r>
        <w:rPr>
          <w:rFonts w:ascii="Arial" w:hAnsi="Arial" w:cs="Arial"/>
        </w:rPr>
        <w:t> :</w:t>
      </w:r>
    </w:p>
    <w:p w:rsidR="005F548E" w:rsidRDefault="005F548E" w:rsidP="005F548E">
      <w:pPr>
        <w:pStyle w:val="CORPS"/>
        <w:numPr>
          <w:ilvl w:val="2"/>
          <w:numId w:val="19"/>
        </w:numPr>
        <w:spacing w:line="360" w:lineRule="auto"/>
        <w:ind w:left="1418" w:hanging="284"/>
        <w:rPr>
          <w:rFonts w:ascii="Arial" w:hAnsi="Arial" w:cs="Arial"/>
        </w:rPr>
      </w:pPr>
      <w:r>
        <w:rPr>
          <w:rFonts w:ascii="Arial" w:hAnsi="Arial" w:cs="Arial"/>
        </w:rPr>
        <w:t xml:space="preserve">Référent DEVE - entreprenariat ou SCUIO-BAIP: </w:t>
      </w:r>
      <w:hyperlink r:id="rId15" w:history="1">
        <w:r>
          <w:rPr>
            <w:rStyle w:val="Lienhypertexte"/>
            <w:rFonts w:ascii="Arial" w:hAnsi="Arial" w:cs="Arial"/>
            <w:color w:val="000000"/>
          </w:rPr>
          <w:t>cesure@u-pec.fr</w:t>
        </w:r>
      </w:hyperlink>
      <w:r>
        <w:rPr>
          <w:rFonts w:ascii="Arial" w:hAnsi="Arial" w:cs="Arial"/>
        </w:rPr>
        <w:t xml:space="preserve">  </w:t>
      </w:r>
    </w:p>
    <w:p w:rsidR="005F548E" w:rsidRDefault="005F548E" w:rsidP="005F548E">
      <w:pPr>
        <w:pStyle w:val="CORPS"/>
        <w:numPr>
          <w:ilvl w:val="2"/>
          <w:numId w:val="19"/>
        </w:numPr>
        <w:spacing w:line="360" w:lineRule="auto"/>
        <w:ind w:left="1418" w:hanging="284"/>
        <w:rPr>
          <w:rFonts w:ascii="Arial" w:hAnsi="Arial" w:cs="Arial"/>
        </w:rPr>
      </w:pPr>
      <w:r>
        <w:rPr>
          <w:rFonts w:ascii="Arial" w:hAnsi="Arial" w:cs="Arial"/>
        </w:rPr>
        <w:t xml:space="preserve">OU référent administratif de BAIP en </w:t>
      </w:r>
      <w:r w:rsidR="00143780">
        <w:rPr>
          <w:rFonts w:ascii="Arial" w:hAnsi="Arial" w:cs="Arial"/>
        </w:rPr>
        <w:t>c</w:t>
      </w:r>
      <w:r>
        <w:rPr>
          <w:rFonts w:ascii="Arial" w:hAnsi="Arial" w:cs="Arial"/>
        </w:rPr>
        <w:t>omposante :……………………………………………….</w:t>
      </w:r>
    </w:p>
    <w:p w:rsidR="005F548E" w:rsidRDefault="005F548E" w:rsidP="005F548E">
      <w:pPr>
        <w:pStyle w:val="CORPS"/>
        <w:numPr>
          <w:ilvl w:val="0"/>
          <w:numId w:val="19"/>
        </w:numPr>
        <w:spacing w:line="360" w:lineRule="auto"/>
        <w:rPr>
          <w:rFonts w:ascii="Arial" w:hAnsi="Arial" w:cs="Arial"/>
        </w:rPr>
      </w:pPr>
      <w:r>
        <w:rPr>
          <w:rFonts w:ascii="Arial" w:hAnsi="Arial" w:cs="Arial"/>
          <w:b/>
        </w:rPr>
        <w:t>Modalités du suivi (a minima un contact par semestre) :</w:t>
      </w:r>
      <w:r>
        <w:rPr>
          <w:rFonts w:ascii="Arial" w:hAnsi="Arial" w:cs="Arial"/>
        </w:rPr>
        <w:t xml:space="preserve"> </w:t>
      </w:r>
      <w:r>
        <w:rPr>
          <w:rFonts w:ascii="Arial" w:hAnsi="Arial" w:cs="Arial"/>
        </w:rPr>
        <w:lastRenderedPageBreak/>
        <w:t>………………………………..…………………………………………………………………………………..</w:t>
      </w:r>
    </w:p>
    <w:p w:rsidR="005F548E" w:rsidRDefault="005F548E" w:rsidP="005F548E">
      <w:pPr>
        <w:jc w:val="both"/>
        <w:rPr>
          <w:rFonts w:ascii="Arial" w:hAnsi="Arial" w:cs="Arial"/>
          <w:sz w:val="22"/>
          <w:szCs w:val="22"/>
        </w:rPr>
      </w:pPr>
      <w:r>
        <w:rPr>
          <w:rFonts w:ascii="Arial" w:hAnsi="Arial" w:cs="Arial"/>
          <w:b/>
          <w:sz w:val="22"/>
          <w:szCs w:val="22"/>
        </w:rPr>
        <w:t>Si valorisation des acquis</w:t>
      </w:r>
      <w:r>
        <w:rPr>
          <w:rFonts w:ascii="Arial" w:hAnsi="Arial" w:cs="Arial"/>
          <w:sz w:val="22"/>
          <w:szCs w:val="22"/>
        </w:rPr>
        <w:t>, préciser la forme</w:t>
      </w:r>
    </w:p>
    <w:p w:rsidR="005F548E" w:rsidRDefault="005F548E" w:rsidP="005F548E">
      <w:pPr>
        <w:jc w:val="both"/>
        <w:rPr>
          <w:rFonts w:ascii="Arial" w:hAnsi="Arial" w:cs="Arial"/>
          <w:sz w:val="22"/>
          <w:szCs w:val="22"/>
        </w:rPr>
      </w:pPr>
    </w:p>
    <w:p w:rsidR="005F548E" w:rsidRDefault="005F548E" w:rsidP="005F548E">
      <w:pPr>
        <w:pStyle w:val="Paragraphedeliste"/>
        <w:ind w:left="0"/>
        <w:jc w:val="both"/>
        <w:rPr>
          <w:rFonts w:ascii="Arial" w:hAnsi="Arial" w:cs="Arial"/>
          <w:i/>
          <w:sz w:val="20"/>
          <w:szCs w:val="20"/>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EC2974">
        <w:rPr>
          <w:rFonts w:ascii="Arial" w:hAnsi="Arial" w:cs="Arial"/>
          <w:b/>
        </w:rPr>
      </w:r>
      <w:r w:rsidR="00EC2974">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sz w:val="20"/>
          <w:szCs w:val="20"/>
        </w:rPr>
        <w:t xml:space="preserve">Attribution d’ECTS à inscrire au supplément au diplôme </w:t>
      </w:r>
      <w:r>
        <w:rPr>
          <w:rFonts w:ascii="Arial" w:hAnsi="Arial" w:cs="Arial"/>
          <w:i/>
          <w:sz w:val="20"/>
          <w:szCs w:val="20"/>
        </w:rPr>
        <w:t>(3 pour un semestre, 6 pour une année)</w:t>
      </w:r>
    </w:p>
    <w:p w:rsidR="00CF1505" w:rsidRDefault="005F548E" w:rsidP="005F548E">
      <w:pPr>
        <w:pStyle w:val="Paragraphedeliste"/>
        <w:ind w:left="0"/>
        <w:jc w:val="both"/>
        <w:rPr>
          <w:rFonts w:ascii="Arial" w:hAnsi="Arial" w:cs="Arial"/>
          <w:sz w:val="20"/>
          <w:szCs w:val="20"/>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EC2974">
        <w:rPr>
          <w:rFonts w:ascii="Arial" w:hAnsi="Arial" w:cs="Arial"/>
          <w:b/>
        </w:rPr>
      </w:r>
      <w:r w:rsidR="00EC2974">
        <w:rPr>
          <w:rFonts w:ascii="Arial" w:hAnsi="Arial" w:cs="Arial"/>
          <w:b/>
        </w:rPr>
        <w:fldChar w:fldCharType="separate"/>
      </w:r>
      <w:r>
        <w:rPr>
          <w:rFonts w:ascii="Arial" w:hAnsi="Arial" w:cs="Arial"/>
          <w:b/>
        </w:rPr>
        <w:fldChar w:fldCharType="end"/>
      </w:r>
      <w:r w:rsidR="00272714">
        <w:rPr>
          <w:rFonts w:ascii="Arial" w:hAnsi="Arial" w:cs="Arial"/>
          <w:b/>
        </w:rPr>
        <w:t xml:space="preserve"> </w:t>
      </w:r>
      <w:r>
        <w:rPr>
          <w:rFonts w:ascii="Arial" w:hAnsi="Arial" w:cs="Arial"/>
          <w:sz w:val="20"/>
          <w:szCs w:val="20"/>
        </w:rPr>
        <w:t>Dispense totale ou partielle de certains enseignements, préciser lesquels</w:t>
      </w:r>
      <w:r w:rsidR="00CF1505">
        <w:rPr>
          <w:rFonts w:ascii="Arial" w:hAnsi="Arial" w:cs="Arial"/>
          <w:sz w:val="20"/>
          <w:szCs w:val="20"/>
        </w:rPr>
        <w:t> :</w:t>
      </w:r>
    </w:p>
    <w:p w:rsidR="005F548E" w:rsidRDefault="005F548E" w:rsidP="005F548E">
      <w:pPr>
        <w:pStyle w:val="Paragraphedeliste"/>
        <w:ind w:left="0"/>
        <w:jc w:val="both"/>
        <w:rPr>
          <w:rFonts w:ascii="Arial" w:hAnsi="Arial" w:cs="Arial"/>
          <w:sz w:val="20"/>
          <w:szCs w:val="20"/>
        </w:rPr>
      </w:pPr>
      <w:r>
        <w:rPr>
          <w:rFonts w:ascii="Arial" w:hAnsi="Arial" w:cs="Arial"/>
          <w:sz w:val="20"/>
          <w:szCs w:val="20"/>
        </w:rPr>
        <w:t> ………………………………..</w:t>
      </w:r>
    </w:p>
    <w:p w:rsidR="008C2673" w:rsidRDefault="008C2673" w:rsidP="005F548E">
      <w:pPr>
        <w:pStyle w:val="Paragraphedeliste"/>
        <w:ind w:left="0"/>
        <w:jc w:val="both"/>
        <w:rPr>
          <w:rFonts w:ascii="Arial" w:hAnsi="Arial" w:cs="Arial"/>
          <w:b/>
          <w:sz w:val="22"/>
          <w:szCs w:val="22"/>
        </w:rPr>
      </w:pPr>
    </w:p>
    <w:p w:rsidR="005F548E" w:rsidRDefault="005F548E" w:rsidP="005F548E">
      <w:pPr>
        <w:pStyle w:val="Paragraphedeliste"/>
        <w:ind w:left="0"/>
        <w:jc w:val="both"/>
        <w:rPr>
          <w:rFonts w:ascii="Arial" w:hAnsi="Arial" w:cs="Arial"/>
          <w:b/>
          <w:color w:val="FF0000"/>
        </w:rPr>
      </w:pPr>
    </w:p>
    <w:p w:rsidR="005F548E" w:rsidRDefault="005F548E" w:rsidP="005F548E">
      <w:pPr>
        <w:pStyle w:val="Paragraphedeliste"/>
        <w:ind w:left="0"/>
        <w:jc w:val="both"/>
        <w:rPr>
          <w:rFonts w:ascii="Arial" w:hAnsi="Arial" w:cs="Arial"/>
        </w:rPr>
      </w:pPr>
      <w:r>
        <w:rPr>
          <w:rFonts w:ascii="Arial" w:hAnsi="Arial" w:cs="Arial"/>
        </w:rPr>
        <w:t>Montant des droits d’inscription* </w:t>
      </w:r>
      <w:r>
        <w:rPr>
          <w:rFonts w:ascii="Arial" w:hAnsi="Arial" w:cs="Arial"/>
          <w:sz w:val="20"/>
          <w:szCs w:val="20"/>
        </w:rPr>
        <w:t>(case à cocher)</w:t>
      </w:r>
    </w:p>
    <w:p w:rsidR="005F548E" w:rsidRDefault="005F548E" w:rsidP="005F548E">
      <w:pPr>
        <w:pStyle w:val="CORPS"/>
        <w:spacing w:line="240" w:lineRule="auto"/>
        <w:ind w:left="0"/>
        <w:rPr>
          <w:rFonts w:ascii="Arial" w:hAnsi="Arial" w:cs="Arial"/>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EC2974">
        <w:rPr>
          <w:rFonts w:ascii="Arial" w:hAnsi="Arial" w:cs="Arial"/>
          <w:b/>
        </w:rPr>
      </w:r>
      <w:r w:rsidR="00EC2974">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rPr>
        <w:t>Césure semestrielle - Droit fixé par le Ministère au taux plein</w:t>
      </w:r>
    </w:p>
    <w:p w:rsidR="005F548E" w:rsidRDefault="005F548E" w:rsidP="005F548E">
      <w:pPr>
        <w:pStyle w:val="CORPS"/>
        <w:spacing w:line="240" w:lineRule="auto"/>
        <w:ind w:left="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C2974">
        <w:rPr>
          <w:rFonts w:ascii="Arial" w:hAnsi="Arial" w:cs="Arial"/>
        </w:rPr>
      </w:r>
      <w:r w:rsidR="00EC2974">
        <w:rPr>
          <w:rFonts w:ascii="Arial" w:hAnsi="Arial" w:cs="Arial"/>
        </w:rPr>
        <w:fldChar w:fldCharType="separate"/>
      </w:r>
      <w:r>
        <w:rPr>
          <w:rFonts w:ascii="Arial" w:hAnsi="Arial" w:cs="Arial"/>
        </w:rPr>
        <w:fldChar w:fldCharType="end"/>
      </w:r>
      <w:r>
        <w:rPr>
          <w:rFonts w:ascii="Arial" w:hAnsi="Arial" w:cs="Arial"/>
        </w:rPr>
        <w:t xml:space="preserve"> Césure annuelle - Droit fixé par le Ministère au taux réduit</w:t>
      </w:r>
    </w:p>
    <w:p w:rsidR="005F548E" w:rsidRDefault="005F548E" w:rsidP="005F548E">
      <w:pPr>
        <w:pStyle w:val="Paragraphedeliste"/>
        <w:ind w:left="0"/>
        <w:jc w:val="both"/>
        <w:rPr>
          <w:rFonts w:ascii="Arial" w:hAnsi="Arial" w:cs="Arial"/>
          <w:i/>
          <w:szCs w:val="20"/>
        </w:rPr>
      </w:pPr>
      <w:r>
        <w:rPr>
          <w:rFonts w:ascii="Arial" w:hAnsi="Arial" w:cs="Arial"/>
          <w:i/>
          <w:szCs w:val="20"/>
        </w:rPr>
        <w:t xml:space="preserve">*La CVEC est obligatoire pour procéder à une inscription administrative : https://cvec.etudiant.gouv.fr/ </w:t>
      </w:r>
    </w:p>
    <w:p w:rsidR="005F548E" w:rsidRDefault="005F548E" w:rsidP="005F548E">
      <w:pPr>
        <w:jc w:val="both"/>
        <w:rPr>
          <w:rFonts w:ascii="Arial" w:hAnsi="Arial" w:cs="Arial"/>
          <w:i/>
          <w:sz w:val="20"/>
          <w:szCs w:val="18"/>
        </w:rPr>
      </w:pPr>
      <w:r>
        <w:rPr>
          <w:rFonts w:ascii="Arial" w:hAnsi="Arial" w:cs="Arial"/>
          <w:i/>
          <w:szCs w:val="18"/>
        </w:rPr>
        <w:t xml:space="preserve">Le présent contrat est établi en deux exemplaires originaux (un pour l’étudiant, un pour le responsable de 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238"/>
      </w:tblGrid>
      <w:tr w:rsidR="005F548E" w:rsidTr="005F548E">
        <w:tc>
          <w:tcPr>
            <w:tcW w:w="4917" w:type="dxa"/>
            <w:tcBorders>
              <w:top w:val="single" w:sz="4" w:space="0" w:color="auto"/>
              <w:left w:val="single" w:sz="4" w:space="0" w:color="auto"/>
              <w:bottom w:val="single" w:sz="4" w:space="0" w:color="auto"/>
              <w:right w:val="single" w:sz="4" w:space="0" w:color="auto"/>
            </w:tcBorders>
            <w:vAlign w:val="center"/>
          </w:tcPr>
          <w:p w:rsidR="005F548E" w:rsidRDefault="005F548E">
            <w:pPr>
              <w:autoSpaceDE w:val="0"/>
              <w:autoSpaceDN w:val="0"/>
              <w:adjustRightInd w:val="0"/>
              <w:spacing w:line="276" w:lineRule="auto"/>
              <w:ind w:left="112" w:right="55"/>
              <w:jc w:val="both"/>
              <w:rPr>
                <w:rFonts w:ascii="Arial" w:hAnsi="Arial" w:cs="Arial"/>
                <w:szCs w:val="20"/>
              </w:rPr>
            </w:pPr>
            <w:r>
              <w:rPr>
                <w:rFonts w:ascii="Arial" w:hAnsi="Arial" w:cs="Arial"/>
              </w:rPr>
              <w:lastRenderedPageBreak/>
              <w:t>Nom de la ou du responsable de formation dans laquelle l’étudiant est inscrit :</w:t>
            </w:r>
          </w:p>
          <w:p w:rsidR="005F548E" w:rsidRDefault="005F548E">
            <w:pPr>
              <w:autoSpaceDE w:val="0"/>
              <w:autoSpaceDN w:val="0"/>
              <w:adjustRightInd w:val="0"/>
              <w:spacing w:line="276" w:lineRule="auto"/>
              <w:ind w:left="112" w:right="55"/>
              <w:jc w:val="both"/>
              <w:rPr>
                <w:rFonts w:ascii="Arial" w:hAnsi="Arial" w:cs="Arial"/>
              </w:rPr>
            </w:pPr>
            <w:r>
              <w:rPr>
                <w:rFonts w:ascii="Arial" w:hAnsi="Arial" w:cs="Arial"/>
              </w:rPr>
              <w:t>………………………………………………………….</w:t>
            </w:r>
          </w:p>
          <w:p w:rsidR="005F548E" w:rsidRDefault="005F548E">
            <w:pPr>
              <w:autoSpaceDE w:val="0"/>
              <w:autoSpaceDN w:val="0"/>
              <w:adjustRightInd w:val="0"/>
              <w:spacing w:line="276" w:lineRule="auto"/>
              <w:ind w:left="112" w:right="55"/>
              <w:jc w:val="both"/>
              <w:rPr>
                <w:rFonts w:ascii="Arial" w:hAnsi="Arial" w:cs="Arial"/>
              </w:rPr>
            </w:pPr>
            <w:r>
              <w:rPr>
                <w:rFonts w:ascii="Arial" w:hAnsi="Arial" w:cs="Arial"/>
              </w:rPr>
              <w:t xml:space="preserve">Date et signature :  </w:t>
            </w:r>
          </w:p>
          <w:p w:rsidR="005F548E" w:rsidRDefault="005F548E">
            <w:pPr>
              <w:autoSpaceDE w:val="0"/>
              <w:autoSpaceDN w:val="0"/>
              <w:adjustRightInd w:val="0"/>
              <w:spacing w:line="276" w:lineRule="auto"/>
              <w:ind w:left="112" w:right="55"/>
              <w:jc w:val="both"/>
              <w:rPr>
                <w:rFonts w:ascii="Arial" w:hAnsi="Arial" w:cs="Arial"/>
              </w:rPr>
            </w:pPr>
          </w:p>
          <w:p w:rsidR="005F548E" w:rsidRDefault="005F548E">
            <w:pPr>
              <w:autoSpaceDE w:val="0"/>
              <w:autoSpaceDN w:val="0"/>
              <w:adjustRightInd w:val="0"/>
              <w:spacing w:line="276" w:lineRule="auto"/>
              <w:ind w:left="112" w:right="55"/>
              <w:jc w:val="both"/>
              <w:rPr>
                <w:rFonts w:ascii="Times New Roman" w:hAnsi="Times New Roman"/>
              </w:rPr>
            </w:pPr>
          </w:p>
        </w:tc>
        <w:tc>
          <w:tcPr>
            <w:tcW w:w="4918" w:type="dxa"/>
            <w:tcBorders>
              <w:top w:val="single" w:sz="4" w:space="0" w:color="auto"/>
              <w:left w:val="single" w:sz="4" w:space="0" w:color="auto"/>
              <w:bottom w:val="single" w:sz="4" w:space="0" w:color="auto"/>
              <w:right w:val="single" w:sz="4" w:space="0" w:color="auto"/>
            </w:tcBorders>
            <w:vAlign w:val="center"/>
            <w:hideMark/>
          </w:tcPr>
          <w:p w:rsidR="005F548E" w:rsidRDefault="005F548E">
            <w:pPr>
              <w:autoSpaceDE w:val="0"/>
              <w:autoSpaceDN w:val="0"/>
              <w:adjustRightInd w:val="0"/>
              <w:spacing w:line="276" w:lineRule="auto"/>
              <w:ind w:left="112" w:right="55"/>
              <w:jc w:val="both"/>
              <w:rPr>
                <w:rFonts w:ascii="Arial" w:hAnsi="Arial" w:cs="Arial"/>
              </w:rPr>
            </w:pPr>
            <w:r>
              <w:rPr>
                <w:rFonts w:ascii="Arial" w:hAnsi="Arial" w:cs="Arial"/>
              </w:rPr>
              <w:t>Date et signature de l’étudiant-e :</w:t>
            </w:r>
          </w:p>
        </w:tc>
      </w:tr>
      <w:tr w:rsidR="005F548E" w:rsidTr="005F548E">
        <w:trPr>
          <w:trHeight w:val="1525"/>
        </w:trPr>
        <w:tc>
          <w:tcPr>
            <w:tcW w:w="4917" w:type="dxa"/>
            <w:tcBorders>
              <w:top w:val="single" w:sz="4" w:space="0" w:color="auto"/>
              <w:left w:val="single" w:sz="4" w:space="0" w:color="auto"/>
              <w:bottom w:val="single" w:sz="4" w:space="0" w:color="auto"/>
              <w:right w:val="single" w:sz="4" w:space="0" w:color="auto"/>
            </w:tcBorders>
            <w:vAlign w:val="center"/>
          </w:tcPr>
          <w:p w:rsidR="005F548E" w:rsidRDefault="005F548E">
            <w:pPr>
              <w:spacing w:line="276" w:lineRule="auto"/>
              <w:rPr>
                <w:rFonts w:ascii="Arial" w:hAnsi="Arial" w:cs="Arial"/>
              </w:rPr>
            </w:pPr>
            <w:r>
              <w:rPr>
                <w:rFonts w:ascii="Arial" w:hAnsi="Arial" w:cs="Arial"/>
              </w:rPr>
              <w:t xml:space="preserve">La directrice ou le </w:t>
            </w:r>
            <w:r w:rsidR="00FA535C">
              <w:rPr>
                <w:rFonts w:ascii="Arial" w:hAnsi="Arial" w:cs="Arial"/>
              </w:rPr>
              <w:t>directeur de</w:t>
            </w:r>
            <w:r>
              <w:rPr>
                <w:rFonts w:ascii="Arial" w:hAnsi="Arial" w:cs="Arial"/>
              </w:rPr>
              <w:t xml:space="preserve"> la composante </w:t>
            </w:r>
          </w:p>
          <w:p w:rsidR="005F548E" w:rsidRDefault="005F548E">
            <w:pPr>
              <w:autoSpaceDE w:val="0"/>
              <w:autoSpaceDN w:val="0"/>
              <w:adjustRightInd w:val="0"/>
              <w:spacing w:line="276" w:lineRule="auto"/>
              <w:ind w:right="55"/>
              <w:jc w:val="both"/>
              <w:rPr>
                <w:rFonts w:ascii="Arial" w:hAnsi="Arial" w:cs="Arial"/>
              </w:rPr>
            </w:pPr>
            <w:r>
              <w:rPr>
                <w:rFonts w:ascii="Arial" w:hAnsi="Arial" w:cs="Arial"/>
              </w:rPr>
              <w:t>…………………………………………………………..</w:t>
            </w:r>
          </w:p>
          <w:p w:rsidR="005F548E" w:rsidRDefault="005F548E">
            <w:pPr>
              <w:autoSpaceDE w:val="0"/>
              <w:autoSpaceDN w:val="0"/>
              <w:adjustRightInd w:val="0"/>
              <w:spacing w:line="276" w:lineRule="auto"/>
              <w:ind w:right="55"/>
              <w:jc w:val="both"/>
              <w:rPr>
                <w:rFonts w:ascii="Arial" w:hAnsi="Arial" w:cs="Arial"/>
              </w:rPr>
            </w:pPr>
            <w:r>
              <w:rPr>
                <w:rFonts w:ascii="Arial" w:hAnsi="Arial" w:cs="Arial"/>
              </w:rPr>
              <w:t>Date et signature :</w:t>
            </w:r>
          </w:p>
          <w:p w:rsidR="005F548E" w:rsidRDefault="005F548E">
            <w:pPr>
              <w:autoSpaceDE w:val="0"/>
              <w:autoSpaceDN w:val="0"/>
              <w:adjustRightInd w:val="0"/>
              <w:spacing w:line="276" w:lineRule="auto"/>
              <w:ind w:left="112" w:right="55"/>
              <w:jc w:val="both"/>
              <w:rPr>
                <w:rFonts w:ascii="Arial" w:hAnsi="Arial" w:cs="Arial"/>
              </w:rPr>
            </w:pPr>
          </w:p>
          <w:p w:rsidR="005F548E" w:rsidRDefault="005F548E">
            <w:pPr>
              <w:autoSpaceDE w:val="0"/>
              <w:autoSpaceDN w:val="0"/>
              <w:adjustRightInd w:val="0"/>
              <w:spacing w:line="276" w:lineRule="auto"/>
              <w:ind w:right="55"/>
              <w:jc w:val="both"/>
              <w:rPr>
                <w:rFonts w:ascii="Arial" w:hAnsi="Arial" w:cs="Arial"/>
              </w:rPr>
            </w:pPr>
          </w:p>
        </w:tc>
        <w:tc>
          <w:tcPr>
            <w:tcW w:w="4918" w:type="dxa"/>
            <w:tcBorders>
              <w:top w:val="single" w:sz="4" w:space="0" w:color="auto"/>
              <w:left w:val="single" w:sz="4" w:space="0" w:color="auto"/>
              <w:bottom w:val="single" w:sz="4" w:space="0" w:color="auto"/>
              <w:right w:val="single" w:sz="4" w:space="0" w:color="auto"/>
            </w:tcBorders>
            <w:vAlign w:val="center"/>
          </w:tcPr>
          <w:p w:rsidR="005F548E" w:rsidRDefault="005F548E">
            <w:pPr>
              <w:spacing w:line="276" w:lineRule="auto"/>
              <w:jc w:val="center"/>
              <w:rPr>
                <w:rFonts w:ascii="Arial" w:hAnsi="Arial" w:cs="Arial"/>
              </w:rPr>
            </w:pPr>
          </w:p>
          <w:p w:rsidR="005F548E" w:rsidRDefault="005F548E">
            <w:pPr>
              <w:autoSpaceDE w:val="0"/>
              <w:autoSpaceDN w:val="0"/>
              <w:adjustRightInd w:val="0"/>
              <w:spacing w:line="276" w:lineRule="auto"/>
              <w:ind w:right="55"/>
              <w:jc w:val="both"/>
              <w:rPr>
                <w:rFonts w:ascii="Arial" w:hAnsi="Arial" w:cs="Arial"/>
              </w:rPr>
            </w:pPr>
          </w:p>
        </w:tc>
      </w:tr>
    </w:tbl>
    <w:p w:rsidR="005F548E" w:rsidRDefault="005F548E" w:rsidP="005F548E">
      <w:pPr>
        <w:rPr>
          <w:rFonts w:ascii="Times New Roman" w:hAnsi="Times New Roman"/>
          <w:sz w:val="20"/>
          <w:szCs w:val="20"/>
        </w:rPr>
      </w:pPr>
    </w:p>
    <w:p w:rsidR="00B04B76" w:rsidRPr="00E2207C" w:rsidRDefault="00CA76BE" w:rsidP="00E2207C">
      <w:r w:rsidRPr="00E2207C">
        <w:t xml:space="preserve"> </w:t>
      </w:r>
    </w:p>
    <w:sectPr w:rsidR="00B04B76" w:rsidRPr="00E2207C" w:rsidSect="00C021DE">
      <w:headerReference w:type="default" r:id="rId16"/>
      <w:footerReference w:type="default" r:id="rId17"/>
      <w:headerReference w:type="first" r:id="rId18"/>
      <w:pgSz w:w="11906" w:h="16838" w:code="9"/>
      <w:pgMar w:top="2835" w:right="1418" w:bottom="1418" w:left="1418" w:header="426"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74" w:rsidRDefault="00EC2974">
      <w:r>
        <w:separator/>
      </w:r>
    </w:p>
  </w:endnote>
  <w:endnote w:type="continuationSeparator" w:id="0">
    <w:p w:rsidR="00EC2974" w:rsidRDefault="00EC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14" w:rsidRDefault="008D5214" w:rsidP="00666997">
    <w:pPr>
      <w:pStyle w:val="Pieddepage"/>
      <w:ind w:left="2832"/>
    </w:pPr>
    <w:r>
      <w:t xml:space="preserve">- </w:t>
    </w:r>
    <w:r>
      <w:rPr>
        <w:rStyle w:val="Numrodepage"/>
      </w:rPr>
      <w:fldChar w:fldCharType="begin"/>
    </w:r>
    <w:r>
      <w:rPr>
        <w:rStyle w:val="Numrodepage"/>
      </w:rPr>
      <w:instrText xml:space="preserve"> PAGE </w:instrText>
    </w:r>
    <w:r>
      <w:rPr>
        <w:rStyle w:val="Numrodepage"/>
      </w:rPr>
      <w:fldChar w:fldCharType="separate"/>
    </w:r>
    <w:r w:rsidR="00BB1772">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B1772">
      <w:rPr>
        <w:rStyle w:val="Numrodepage"/>
        <w:noProof/>
      </w:rPr>
      <w:t>1</w:t>
    </w:r>
    <w:r>
      <w:rPr>
        <w:rStyle w:val="Numrodepage"/>
      </w:rPr>
      <w:fldChar w:fldCharType="end"/>
    </w:r>
    <w:r>
      <w:rPr>
        <w:rStyle w:val="Numrodepage"/>
      </w:rPr>
      <w:tab/>
    </w:r>
    <w:r>
      <w:rPr>
        <w:rStyle w:val="Numrodepage"/>
      </w:rPr>
      <w:tab/>
    </w:r>
    <w:r>
      <w:rPr>
        <w:rStyle w:val="Numrodepage"/>
      </w:rPr>
      <w:tab/>
    </w:r>
    <w:r>
      <w:rPr>
        <w:rStyle w:val="Numrodepage"/>
      </w:rPr>
      <w:tab/>
    </w:r>
    <w:r>
      <w:rPr>
        <w:rStyle w:val="Numrodepage"/>
      </w:rPr>
      <w:tab/>
      <w:t xml:space="preserve">CFVU </w:t>
    </w:r>
    <w:r w:rsidR="004B35A0">
      <w:rPr>
        <w:rStyle w:val="Numrodepage"/>
      </w:rPr>
      <w:t>3 mai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74" w:rsidRDefault="00EC2974">
      <w:r>
        <w:separator/>
      </w:r>
    </w:p>
  </w:footnote>
  <w:footnote w:type="continuationSeparator" w:id="0">
    <w:p w:rsidR="00EC2974" w:rsidRDefault="00EC2974">
      <w:r>
        <w:continuationSeparator/>
      </w:r>
    </w:p>
  </w:footnote>
  <w:footnote w:id="1">
    <w:p w:rsidR="00EE10D0" w:rsidRPr="00EE10D0" w:rsidRDefault="00EE10D0" w:rsidP="00EE10D0">
      <w:pPr>
        <w:jc w:val="both"/>
        <w:rPr>
          <w:i/>
          <w:color w:val="FF0000"/>
          <w:szCs w:val="18"/>
        </w:rPr>
      </w:pPr>
      <w:r>
        <w:rPr>
          <w:rStyle w:val="Appelnotedebasdep"/>
        </w:rPr>
        <w:footnoteRef/>
      </w:r>
      <w:r>
        <w:t xml:space="preserve"> </w:t>
      </w:r>
      <w:r w:rsidRPr="00EE10D0">
        <w:rPr>
          <w:i/>
          <w:color w:val="FF0000"/>
          <w:szCs w:val="18"/>
        </w:rPr>
        <w:t>A noter qu’un nouveau décret est en cours devrait faire évoluer cette durée, auquel cas la contrainte d’une durée maximum d’un semestre devrait être levée au bénéfice de la possibilité d’une césure annuelle</w:t>
      </w:r>
    </w:p>
    <w:p w:rsidR="00EE10D0" w:rsidRPr="00EE10D0" w:rsidRDefault="00EE10D0">
      <w:pPr>
        <w:pStyle w:val="Notedebasdepage"/>
        <w:rPr>
          <w:i/>
          <w:color w:val="FF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14" w:rsidRDefault="008D5214">
    <w:pPr>
      <w:pStyle w:val="En-tte"/>
      <w:jc w:val="center"/>
    </w:pPr>
    <w:r>
      <w:rPr>
        <w:noProof/>
      </w:rPr>
      <w:drawing>
        <wp:inline distT="0" distB="0" distL="0" distR="0">
          <wp:extent cx="1889760" cy="754380"/>
          <wp:effectExtent l="0" t="0" r="0" b="7620"/>
          <wp:docPr id="13" name="Image 13" descr="HM_UPEC_rvb_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_UPEC_rvb_Lettre"/>
                  <pic:cNvPicPr>
                    <a:picLocks noChangeAspect="1" noChangeArrowheads="1"/>
                  </pic:cNvPicPr>
                </pic:nvPicPr>
                <pic:blipFill>
                  <a:blip r:embed="rId1">
                    <a:extLst>
                      <a:ext uri="{28A0092B-C50C-407E-A947-70E740481C1C}">
                        <a14:useLocalDpi xmlns:a14="http://schemas.microsoft.com/office/drawing/2010/main" val="0"/>
                      </a:ext>
                    </a:extLst>
                  </a:blip>
                  <a:srcRect r="-6795"/>
                  <a:stretch>
                    <a:fillRect/>
                  </a:stretch>
                </pic:blipFill>
                <pic:spPr bwMode="auto">
                  <a:xfrm>
                    <a:off x="0" y="0"/>
                    <a:ext cx="188976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14" w:rsidRDefault="008D5214">
    <w:pPr>
      <w:pStyle w:val="En-tte"/>
      <w:jc w:val="center"/>
    </w:pPr>
    <w:r>
      <w:rPr>
        <w:noProof/>
      </w:rPr>
      <w:drawing>
        <wp:inline distT="0" distB="0" distL="0" distR="0">
          <wp:extent cx="1668780" cy="708660"/>
          <wp:effectExtent l="0" t="0" r="7620" b="0"/>
          <wp:docPr id="14" name="Image 14" descr="logo_UPE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EC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C5A"/>
    <w:multiLevelType w:val="hybridMultilevel"/>
    <w:tmpl w:val="D412504C"/>
    <w:lvl w:ilvl="0" w:tplc="ACD01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6B0312"/>
    <w:multiLevelType w:val="hybridMultilevel"/>
    <w:tmpl w:val="69E848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99C5CA7"/>
    <w:multiLevelType w:val="hybridMultilevel"/>
    <w:tmpl w:val="8CAE6B9A"/>
    <w:lvl w:ilvl="0" w:tplc="1FA09F02">
      <w:start w:val="6"/>
      <w:numFmt w:val="bullet"/>
      <w:lvlText w:val="-"/>
      <w:lvlJc w:val="left"/>
      <w:pPr>
        <w:ind w:left="720" w:hanging="360"/>
      </w:pPr>
      <w:rPr>
        <w:rFonts w:ascii="Lucida Sans" w:eastAsia="Times New Roman"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8623F"/>
    <w:multiLevelType w:val="hybridMultilevel"/>
    <w:tmpl w:val="74A8D0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89631B"/>
    <w:multiLevelType w:val="hybridMultilevel"/>
    <w:tmpl w:val="69E848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1F06806"/>
    <w:multiLevelType w:val="hybridMultilevel"/>
    <w:tmpl w:val="4364CED4"/>
    <w:lvl w:ilvl="0" w:tplc="D90A09E0">
      <w:start w:val="3"/>
      <w:numFmt w:val="bullet"/>
      <w:lvlText w:val="-"/>
      <w:lvlJc w:val="left"/>
      <w:pPr>
        <w:ind w:left="720" w:hanging="360"/>
      </w:pPr>
      <w:rPr>
        <w:rFonts w:ascii="Lucida Sans" w:eastAsia="Times New Roman"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8305C9"/>
    <w:multiLevelType w:val="hybridMultilevel"/>
    <w:tmpl w:val="175EB4B4"/>
    <w:lvl w:ilvl="0" w:tplc="F88C9B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CF37F7"/>
    <w:multiLevelType w:val="hybridMultilevel"/>
    <w:tmpl w:val="8B828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C8427C"/>
    <w:multiLevelType w:val="hybridMultilevel"/>
    <w:tmpl w:val="50683C1E"/>
    <w:lvl w:ilvl="0" w:tplc="ACD01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636CCC"/>
    <w:multiLevelType w:val="hybridMultilevel"/>
    <w:tmpl w:val="175EB4B4"/>
    <w:lvl w:ilvl="0" w:tplc="F88C9B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215699"/>
    <w:multiLevelType w:val="hybridMultilevel"/>
    <w:tmpl w:val="07885CF2"/>
    <w:lvl w:ilvl="0" w:tplc="E42295B4">
      <w:start w:val="5"/>
      <w:numFmt w:val="bullet"/>
      <w:lvlText w:val="-"/>
      <w:lvlJc w:val="left"/>
      <w:pPr>
        <w:ind w:left="720" w:hanging="360"/>
      </w:pPr>
      <w:rPr>
        <w:rFonts w:ascii="Lucida Sans" w:eastAsia="Times New Roman" w:hAnsi="Lucida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D52225"/>
    <w:multiLevelType w:val="hybridMultilevel"/>
    <w:tmpl w:val="6F9AFF20"/>
    <w:lvl w:ilvl="0" w:tplc="7004B2AE">
      <w:numFmt w:val="bullet"/>
      <w:lvlText w:val="-"/>
      <w:lvlJc w:val="left"/>
      <w:pPr>
        <w:ind w:left="1080" w:hanging="360"/>
      </w:pPr>
      <w:rPr>
        <w:rFonts w:ascii="Lucida Sans" w:eastAsia="Times New Roman" w:hAnsi="Lucida San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84032D3"/>
    <w:multiLevelType w:val="hybridMultilevel"/>
    <w:tmpl w:val="175EB4B4"/>
    <w:lvl w:ilvl="0" w:tplc="F88C9B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2841AE"/>
    <w:multiLevelType w:val="hybridMultilevel"/>
    <w:tmpl w:val="6D501D0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556F50"/>
    <w:multiLevelType w:val="multilevel"/>
    <w:tmpl w:val="5DEA78E8"/>
    <w:styleLink w:val="WWNum26"/>
    <w:lvl w:ilvl="0">
      <w:numFmt w:val="bullet"/>
      <w:lvlText w:val="-"/>
      <w:lvlJc w:val="left"/>
      <w:pPr>
        <w:ind w:left="1065" w:hanging="360"/>
      </w:pPr>
      <w:rPr>
        <w:rFonts w:ascii="Lucida Sans" w:eastAsia="Times New Roman" w:hAnsi="Lucida Sans"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5" w15:restartNumberingAfterBreak="0">
    <w:nsid w:val="49F751E6"/>
    <w:multiLevelType w:val="hybridMultilevel"/>
    <w:tmpl w:val="8D7688F0"/>
    <w:lvl w:ilvl="0" w:tplc="E8AA88AA">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C6D355C"/>
    <w:multiLevelType w:val="hybridMultilevel"/>
    <w:tmpl w:val="BDDE6B2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4F635217"/>
    <w:multiLevelType w:val="hybridMultilevel"/>
    <w:tmpl w:val="50683C1E"/>
    <w:lvl w:ilvl="0" w:tplc="ACD01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F1062D"/>
    <w:multiLevelType w:val="multilevel"/>
    <w:tmpl w:val="365493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221C6C"/>
    <w:multiLevelType w:val="multilevel"/>
    <w:tmpl w:val="33A49402"/>
    <w:lvl w:ilvl="0">
      <w:numFmt w:val="bullet"/>
      <w:lvlText w:val="-"/>
      <w:lvlJc w:val="left"/>
      <w:pPr>
        <w:ind w:left="720" w:hanging="360"/>
      </w:pPr>
      <w:rPr>
        <w:rFonts w:ascii="Lucida Sans" w:eastAsia="Times New Roman" w:hAnsi="Lucida San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779794F"/>
    <w:multiLevelType w:val="hybridMultilevel"/>
    <w:tmpl w:val="2A8CC2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A8725DF"/>
    <w:multiLevelType w:val="hybridMultilevel"/>
    <w:tmpl w:val="56C2B7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572225"/>
    <w:multiLevelType w:val="hybridMultilevel"/>
    <w:tmpl w:val="74A8D0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4B4882"/>
    <w:multiLevelType w:val="multilevel"/>
    <w:tmpl w:val="C9264A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D74C9C"/>
    <w:multiLevelType w:val="multilevel"/>
    <w:tmpl w:val="9BD4AD8C"/>
    <w:styleLink w:val="WWNum21"/>
    <w:lvl w:ilvl="0">
      <w:numFmt w:val="bullet"/>
      <w:lvlText w:val="-"/>
      <w:lvlJc w:val="left"/>
      <w:pPr>
        <w:ind w:left="1065" w:hanging="360"/>
      </w:pPr>
      <w:rPr>
        <w:rFonts w:ascii="Lucida Sans" w:eastAsia="Times New Roman" w:hAnsi="Lucida Sans"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5" w15:restartNumberingAfterBreak="0">
    <w:nsid w:val="62F228DF"/>
    <w:multiLevelType w:val="multilevel"/>
    <w:tmpl w:val="6280323E"/>
    <w:lvl w:ilvl="0">
      <w:start w:val="2"/>
      <w:numFmt w:val="decimal"/>
      <w:lvlText w:val="%1"/>
      <w:lvlJc w:val="left"/>
      <w:pPr>
        <w:ind w:left="360" w:hanging="360"/>
      </w:pPr>
      <w:rPr>
        <w:b/>
      </w:rPr>
    </w:lvl>
    <w:lvl w:ilvl="1">
      <w:start w:val="5"/>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26" w15:restartNumberingAfterBreak="0">
    <w:nsid w:val="6A0E7898"/>
    <w:multiLevelType w:val="hybridMultilevel"/>
    <w:tmpl w:val="1C289294"/>
    <w:lvl w:ilvl="0" w:tplc="EE548C9E">
      <w:start w:val="2"/>
      <w:numFmt w:val="bullet"/>
      <w:lvlText w:val="-"/>
      <w:lvlJc w:val="left"/>
      <w:pPr>
        <w:ind w:left="720" w:hanging="360"/>
      </w:pPr>
      <w:rPr>
        <w:rFonts w:ascii="Lucida Sans" w:eastAsia="Times New Roman" w:hAnsi="Lucida San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A90F85"/>
    <w:multiLevelType w:val="hybridMultilevel"/>
    <w:tmpl w:val="68261696"/>
    <w:lvl w:ilvl="0" w:tplc="684A7ECA">
      <w:numFmt w:val="bullet"/>
      <w:lvlText w:val="-"/>
      <w:lvlJc w:val="left"/>
      <w:pPr>
        <w:ind w:left="152" w:hanging="360"/>
      </w:pPr>
      <w:rPr>
        <w:rFonts w:ascii="Lucida Sans" w:eastAsia="Times New Roman" w:hAnsi="Lucida Sans" w:cs="Times New Roman" w:hint="default"/>
      </w:rPr>
    </w:lvl>
    <w:lvl w:ilvl="1" w:tplc="040C0003" w:tentative="1">
      <w:start w:val="1"/>
      <w:numFmt w:val="bullet"/>
      <w:lvlText w:val="o"/>
      <w:lvlJc w:val="left"/>
      <w:pPr>
        <w:ind w:left="872" w:hanging="360"/>
      </w:pPr>
      <w:rPr>
        <w:rFonts w:ascii="Courier New" w:hAnsi="Courier New" w:cs="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cs="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cs="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28" w15:restartNumberingAfterBreak="0">
    <w:nsid w:val="788C58EC"/>
    <w:multiLevelType w:val="hybridMultilevel"/>
    <w:tmpl w:val="CF1E6830"/>
    <w:lvl w:ilvl="0" w:tplc="6A0484A8">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7"/>
  </w:num>
  <w:num w:numId="3">
    <w:abstractNumId w:val="26"/>
  </w:num>
  <w:num w:numId="4">
    <w:abstractNumId w:val="21"/>
  </w:num>
  <w:num w:numId="5">
    <w:abstractNumId w:val="5"/>
  </w:num>
  <w:num w:numId="6">
    <w:abstractNumId w:val="0"/>
  </w:num>
  <w:num w:numId="7">
    <w:abstractNumId w:val="7"/>
  </w:num>
  <w:num w:numId="8">
    <w:abstractNumId w:val="13"/>
  </w:num>
  <w:num w:numId="9">
    <w:abstractNumId w:val="6"/>
  </w:num>
  <w:num w:numId="10">
    <w:abstractNumId w:val="9"/>
  </w:num>
  <w:num w:numId="11">
    <w:abstractNumId w:val="10"/>
  </w:num>
  <w:num w:numId="12">
    <w:abstractNumId w:val="12"/>
  </w:num>
  <w:num w:numId="13">
    <w:abstractNumId w:val="2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0"/>
  </w:num>
  <w:num w:numId="20">
    <w:abstractNumId w:val="11"/>
  </w:num>
  <w:num w:numId="21">
    <w:abstractNumId w:val="2"/>
  </w:num>
  <w:num w:numId="22">
    <w:abstractNumId w:val="1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num>
  <w:num w:numId="28">
    <w:abstractNumId w:val="14"/>
  </w:num>
  <w:num w:numId="29">
    <w:abstractNumId w:val="14"/>
  </w:num>
  <w:num w:numId="30">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86"/>
    <w:rsid w:val="000000EE"/>
    <w:rsid w:val="00006D5C"/>
    <w:rsid w:val="000148F4"/>
    <w:rsid w:val="00063B86"/>
    <w:rsid w:val="00073B68"/>
    <w:rsid w:val="00077FCB"/>
    <w:rsid w:val="0008294D"/>
    <w:rsid w:val="00082D42"/>
    <w:rsid w:val="00095E3C"/>
    <w:rsid w:val="00097927"/>
    <w:rsid w:val="000A0371"/>
    <w:rsid w:val="000A3130"/>
    <w:rsid w:val="000B0BA0"/>
    <w:rsid w:val="000B4747"/>
    <w:rsid w:val="000C4547"/>
    <w:rsid w:val="000C462D"/>
    <w:rsid w:val="000D7507"/>
    <w:rsid w:val="000E6330"/>
    <w:rsid w:val="000F0C6A"/>
    <w:rsid w:val="000F1025"/>
    <w:rsid w:val="000F13B4"/>
    <w:rsid w:val="000F6260"/>
    <w:rsid w:val="00102956"/>
    <w:rsid w:val="001044F0"/>
    <w:rsid w:val="001068F1"/>
    <w:rsid w:val="00116CBD"/>
    <w:rsid w:val="001413D9"/>
    <w:rsid w:val="00143780"/>
    <w:rsid w:val="001510AA"/>
    <w:rsid w:val="00152BFA"/>
    <w:rsid w:val="00173772"/>
    <w:rsid w:val="001758B3"/>
    <w:rsid w:val="0019066C"/>
    <w:rsid w:val="00193045"/>
    <w:rsid w:val="001A44D1"/>
    <w:rsid w:val="001A6BCB"/>
    <w:rsid w:val="001B5441"/>
    <w:rsid w:val="001C206A"/>
    <w:rsid w:val="001D021B"/>
    <w:rsid w:val="001D746B"/>
    <w:rsid w:val="001E1961"/>
    <w:rsid w:val="001E2A9E"/>
    <w:rsid w:val="001F32CC"/>
    <w:rsid w:val="001F79FB"/>
    <w:rsid w:val="002135E6"/>
    <w:rsid w:val="002215A3"/>
    <w:rsid w:val="00237A13"/>
    <w:rsid w:val="00244926"/>
    <w:rsid w:val="00245480"/>
    <w:rsid w:val="00254B23"/>
    <w:rsid w:val="00257BB7"/>
    <w:rsid w:val="002610FA"/>
    <w:rsid w:val="00263201"/>
    <w:rsid w:val="00265C65"/>
    <w:rsid w:val="00266B6E"/>
    <w:rsid w:val="00272714"/>
    <w:rsid w:val="00290483"/>
    <w:rsid w:val="00292B58"/>
    <w:rsid w:val="002969C1"/>
    <w:rsid w:val="002A12C1"/>
    <w:rsid w:val="002A6A97"/>
    <w:rsid w:val="002E3324"/>
    <w:rsid w:val="002E4706"/>
    <w:rsid w:val="002E5392"/>
    <w:rsid w:val="002E5D95"/>
    <w:rsid w:val="00304F3E"/>
    <w:rsid w:val="00314F66"/>
    <w:rsid w:val="0032006B"/>
    <w:rsid w:val="00325282"/>
    <w:rsid w:val="003321D8"/>
    <w:rsid w:val="00334949"/>
    <w:rsid w:val="00335BAD"/>
    <w:rsid w:val="00336BDC"/>
    <w:rsid w:val="003655FF"/>
    <w:rsid w:val="00372BDD"/>
    <w:rsid w:val="00387661"/>
    <w:rsid w:val="00391930"/>
    <w:rsid w:val="0039239F"/>
    <w:rsid w:val="003A57D3"/>
    <w:rsid w:val="003B319B"/>
    <w:rsid w:val="003C5E31"/>
    <w:rsid w:val="003E6D32"/>
    <w:rsid w:val="003F165A"/>
    <w:rsid w:val="004049E8"/>
    <w:rsid w:val="004146D8"/>
    <w:rsid w:val="00414FE0"/>
    <w:rsid w:val="004226A8"/>
    <w:rsid w:val="00427760"/>
    <w:rsid w:val="004309BF"/>
    <w:rsid w:val="004364D2"/>
    <w:rsid w:val="00461BCE"/>
    <w:rsid w:val="00474B36"/>
    <w:rsid w:val="00495754"/>
    <w:rsid w:val="004B35A0"/>
    <w:rsid w:val="004B69A5"/>
    <w:rsid w:val="004C06DA"/>
    <w:rsid w:val="004C1381"/>
    <w:rsid w:val="004C6DB6"/>
    <w:rsid w:val="004E374D"/>
    <w:rsid w:val="004F239D"/>
    <w:rsid w:val="004F2A8B"/>
    <w:rsid w:val="005030A6"/>
    <w:rsid w:val="005032C3"/>
    <w:rsid w:val="00505B0E"/>
    <w:rsid w:val="00517FC9"/>
    <w:rsid w:val="00522B26"/>
    <w:rsid w:val="00523104"/>
    <w:rsid w:val="00536369"/>
    <w:rsid w:val="0054671A"/>
    <w:rsid w:val="0055188B"/>
    <w:rsid w:val="00566909"/>
    <w:rsid w:val="0057271F"/>
    <w:rsid w:val="00575955"/>
    <w:rsid w:val="0058171A"/>
    <w:rsid w:val="00582F45"/>
    <w:rsid w:val="00591658"/>
    <w:rsid w:val="005968CE"/>
    <w:rsid w:val="005A18B3"/>
    <w:rsid w:val="005B1308"/>
    <w:rsid w:val="005D19E1"/>
    <w:rsid w:val="005D1FB8"/>
    <w:rsid w:val="005D395F"/>
    <w:rsid w:val="005E6A61"/>
    <w:rsid w:val="005F548E"/>
    <w:rsid w:val="006026E7"/>
    <w:rsid w:val="0060513A"/>
    <w:rsid w:val="00606FA4"/>
    <w:rsid w:val="00615C03"/>
    <w:rsid w:val="0062019E"/>
    <w:rsid w:val="0064239B"/>
    <w:rsid w:val="00643572"/>
    <w:rsid w:val="00643851"/>
    <w:rsid w:val="00660A8F"/>
    <w:rsid w:val="00661F40"/>
    <w:rsid w:val="0066477C"/>
    <w:rsid w:val="0066662B"/>
    <w:rsid w:val="00666997"/>
    <w:rsid w:val="0068192E"/>
    <w:rsid w:val="006A0DCD"/>
    <w:rsid w:val="006A1AC1"/>
    <w:rsid w:val="006A33BF"/>
    <w:rsid w:val="006B233C"/>
    <w:rsid w:val="006B3D0D"/>
    <w:rsid w:val="006B4322"/>
    <w:rsid w:val="006B690F"/>
    <w:rsid w:val="006D1434"/>
    <w:rsid w:val="006D4E44"/>
    <w:rsid w:val="006E00D5"/>
    <w:rsid w:val="006E6D07"/>
    <w:rsid w:val="006E7641"/>
    <w:rsid w:val="006F2AC8"/>
    <w:rsid w:val="006F69F7"/>
    <w:rsid w:val="00707D5F"/>
    <w:rsid w:val="0071152F"/>
    <w:rsid w:val="00716B0C"/>
    <w:rsid w:val="00726D9A"/>
    <w:rsid w:val="00757FF6"/>
    <w:rsid w:val="00774A5C"/>
    <w:rsid w:val="00776755"/>
    <w:rsid w:val="00780DCC"/>
    <w:rsid w:val="0078446C"/>
    <w:rsid w:val="00786A47"/>
    <w:rsid w:val="0079031D"/>
    <w:rsid w:val="007C4306"/>
    <w:rsid w:val="007D233F"/>
    <w:rsid w:val="008206D6"/>
    <w:rsid w:val="00826FC7"/>
    <w:rsid w:val="008438CA"/>
    <w:rsid w:val="008473FF"/>
    <w:rsid w:val="0084792E"/>
    <w:rsid w:val="00855F3D"/>
    <w:rsid w:val="00877E88"/>
    <w:rsid w:val="00884374"/>
    <w:rsid w:val="00894FC4"/>
    <w:rsid w:val="008A6221"/>
    <w:rsid w:val="008B314A"/>
    <w:rsid w:val="008C2673"/>
    <w:rsid w:val="008C72D5"/>
    <w:rsid w:val="008D5214"/>
    <w:rsid w:val="008D5D03"/>
    <w:rsid w:val="008D7E41"/>
    <w:rsid w:val="0090419A"/>
    <w:rsid w:val="00911732"/>
    <w:rsid w:val="00914A92"/>
    <w:rsid w:val="0092350D"/>
    <w:rsid w:val="00925F67"/>
    <w:rsid w:val="00961EE4"/>
    <w:rsid w:val="00970A7E"/>
    <w:rsid w:val="009711F4"/>
    <w:rsid w:val="00992254"/>
    <w:rsid w:val="00992C0B"/>
    <w:rsid w:val="009B182C"/>
    <w:rsid w:val="009B484D"/>
    <w:rsid w:val="009D2A69"/>
    <w:rsid w:val="009F42D5"/>
    <w:rsid w:val="009F71AD"/>
    <w:rsid w:val="00A00678"/>
    <w:rsid w:val="00A15A06"/>
    <w:rsid w:val="00A22F4E"/>
    <w:rsid w:val="00A24554"/>
    <w:rsid w:val="00A25C3B"/>
    <w:rsid w:val="00A3493B"/>
    <w:rsid w:val="00A4294A"/>
    <w:rsid w:val="00A501B2"/>
    <w:rsid w:val="00A56293"/>
    <w:rsid w:val="00A61073"/>
    <w:rsid w:val="00A81E45"/>
    <w:rsid w:val="00A865CB"/>
    <w:rsid w:val="00A910FC"/>
    <w:rsid w:val="00AD3D03"/>
    <w:rsid w:val="00AF3E9A"/>
    <w:rsid w:val="00B04B76"/>
    <w:rsid w:val="00B3455C"/>
    <w:rsid w:val="00B464BF"/>
    <w:rsid w:val="00B46988"/>
    <w:rsid w:val="00B57AF6"/>
    <w:rsid w:val="00B627E9"/>
    <w:rsid w:val="00B723F9"/>
    <w:rsid w:val="00B8011C"/>
    <w:rsid w:val="00B86BF6"/>
    <w:rsid w:val="00B959DF"/>
    <w:rsid w:val="00BA0133"/>
    <w:rsid w:val="00BB1175"/>
    <w:rsid w:val="00BB12FE"/>
    <w:rsid w:val="00BB1772"/>
    <w:rsid w:val="00BD0593"/>
    <w:rsid w:val="00BD7ACA"/>
    <w:rsid w:val="00BE15F1"/>
    <w:rsid w:val="00BE1F70"/>
    <w:rsid w:val="00BE7E8D"/>
    <w:rsid w:val="00C021DE"/>
    <w:rsid w:val="00C027D3"/>
    <w:rsid w:val="00C13AA4"/>
    <w:rsid w:val="00C220A7"/>
    <w:rsid w:val="00C23329"/>
    <w:rsid w:val="00C33C58"/>
    <w:rsid w:val="00C612D4"/>
    <w:rsid w:val="00C65694"/>
    <w:rsid w:val="00C93C89"/>
    <w:rsid w:val="00CA76BE"/>
    <w:rsid w:val="00CB5D46"/>
    <w:rsid w:val="00CB74BF"/>
    <w:rsid w:val="00CD7DF0"/>
    <w:rsid w:val="00CF1505"/>
    <w:rsid w:val="00D13B60"/>
    <w:rsid w:val="00D21237"/>
    <w:rsid w:val="00D36130"/>
    <w:rsid w:val="00D36ECA"/>
    <w:rsid w:val="00D435CA"/>
    <w:rsid w:val="00D52767"/>
    <w:rsid w:val="00D569C0"/>
    <w:rsid w:val="00D62C42"/>
    <w:rsid w:val="00D67EED"/>
    <w:rsid w:val="00D87576"/>
    <w:rsid w:val="00D927FF"/>
    <w:rsid w:val="00D950BD"/>
    <w:rsid w:val="00DC1BDC"/>
    <w:rsid w:val="00DD0A11"/>
    <w:rsid w:val="00DD1201"/>
    <w:rsid w:val="00DD73DE"/>
    <w:rsid w:val="00DD7AA4"/>
    <w:rsid w:val="00DE0C37"/>
    <w:rsid w:val="00DE1236"/>
    <w:rsid w:val="00DE5FD1"/>
    <w:rsid w:val="00DF691F"/>
    <w:rsid w:val="00DF73A3"/>
    <w:rsid w:val="00E2207C"/>
    <w:rsid w:val="00E24D10"/>
    <w:rsid w:val="00E2606A"/>
    <w:rsid w:val="00E516C0"/>
    <w:rsid w:val="00E518A1"/>
    <w:rsid w:val="00E546AE"/>
    <w:rsid w:val="00E57FC7"/>
    <w:rsid w:val="00E62358"/>
    <w:rsid w:val="00E76D5C"/>
    <w:rsid w:val="00E837AA"/>
    <w:rsid w:val="00EA693F"/>
    <w:rsid w:val="00EB648B"/>
    <w:rsid w:val="00EC2974"/>
    <w:rsid w:val="00EC5085"/>
    <w:rsid w:val="00EC5A2F"/>
    <w:rsid w:val="00EE10D0"/>
    <w:rsid w:val="00EF4893"/>
    <w:rsid w:val="00EF7872"/>
    <w:rsid w:val="00F31084"/>
    <w:rsid w:val="00F3779B"/>
    <w:rsid w:val="00F521EE"/>
    <w:rsid w:val="00F530B5"/>
    <w:rsid w:val="00F55053"/>
    <w:rsid w:val="00F6647A"/>
    <w:rsid w:val="00F758DC"/>
    <w:rsid w:val="00F76E78"/>
    <w:rsid w:val="00F85E38"/>
    <w:rsid w:val="00F916B6"/>
    <w:rsid w:val="00FA20CD"/>
    <w:rsid w:val="00FA535C"/>
    <w:rsid w:val="00FB0793"/>
    <w:rsid w:val="00FB0F39"/>
    <w:rsid w:val="00FB762E"/>
    <w:rsid w:val="00FC1E70"/>
    <w:rsid w:val="00FC32EE"/>
    <w:rsid w:val="00FD06F4"/>
    <w:rsid w:val="00FD73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BC3558-D3BB-412C-AFF4-1DDEFDF2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F4E"/>
    <w:pPr>
      <w:spacing w:line="240" w:lineRule="atLeast"/>
    </w:pPr>
    <w:rPr>
      <w:rFonts w:ascii="Lucida Sans" w:hAnsi="Lucida Sans"/>
      <w:sz w:val="1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spacing w:line="240" w:lineRule="auto"/>
    </w:pPr>
  </w:style>
  <w:style w:type="paragraph" w:styleId="Pieddepage">
    <w:name w:val="footer"/>
    <w:basedOn w:val="Normal"/>
    <w:semiHidden/>
    <w:pPr>
      <w:spacing w:line="240" w:lineRule="auto"/>
    </w:pPr>
    <w:rPr>
      <w:sz w:val="17"/>
    </w:rPr>
  </w:style>
  <w:style w:type="paragraph" w:customStyle="1" w:styleId="UTitre">
    <w:name w:val="U_Titre"/>
    <w:basedOn w:val="Normal"/>
    <w:next w:val="Normal"/>
    <w:pPr>
      <w:spacing w:after="240"/>
    </w:pPr>
    <w:rPr>
      <w:b/>
      <w:bCs/>
      <w:sz w:val="28"/>
    </w:rPr>
  </w:style>
  <w:style w:type="paragraph" w:customStyle="1" w:styleId="USousTitre">
    <w:name w:val="U_SousTitre"/>
    <w:basedOn w:val="Normal"/>
    <w:next w:val="Normal"/>
    <w:pPr>
      <w:spacing w:after="120"/>
    </w:pPr>
    <w:rPr>
      <w:b/>
      <w:bCs/>
      <w:sz w:val="20"/>
    </w:rPr>
  </w:style>
  <w:style w:type="character" w:styleId="Numrodepage">
    <w:name w:val="page number"/>
    <w:basedOn w:val="Policepardfaut"/>
    <w:semiHidden/>
  </w:style>
  <w:style w:type="paragraph" w:styleId="Textedebulles">
    <w:name w:val="Balloon Text"/>
    <w:basedOn w:val="Normal"/>
    <w:link w:val="TextedebullesCar"/>
    <w:rsid w:val="00063B8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63B86"/>
    <w:rPr>
      <w:rFonts w:ascii="Tahoma" w:hAnsi="Tahoma" w:cs="Tahoma"/>
      <w:sz w:val="16"/>
      <w:szCs w:val="16"/>
    </w:rPr>
  </w:style>
  <w:style w:type="paragraph" w:styleId="Paragraphedeliste">
    <w:name w:val="List Paragraph"/>
    <w:basedOn w:val="Normal"/>
    <w:qFormat/>
    <w:rsid w:val="008C72D5"/>
    <w:pPr>
      <w:ind w:left="720"/>
      <w:contextualSpacing/>
    </w:pPr>
  </w:style>
  <w:style w:type="character" w:styleId="Lienhypertexte">
    <w:name w:val="Hyperlink"/>
    <w:basedOn w:val="Policepardfaut"/>
    <w:rsid w:val="005968CE"/>
    <w:rPr>
      <w:color w:val="0000FF" w:themeColor="hyperlink"/>
      <w:u w:val="single"/>
    </w:rPr>
  </w:style>
  <w:style w:type="character" w:styleId="Lienhypertextesuivivisit">
    <w:name w:val="FollowedHyperlink"/>
    <w:basedOn w:val="Policepardfaut"/>
    <w:rsid w:val="000F0C6A"/>
    <w:rPr>
      <w:color w:val="800080" w:themeColor="followedHyperlink"/>
      <w:u w:val="single"/>
    </w:rPr>
  </w:style>
  <w:style w:type="character" w:customStyle="1" w:styleId="norcontenu">
    <w:name w:val="nor_contenu"/>
    <w:basedOn w:val="Policepardfaut"/>
    <w:rsid w:val="00152BFA"/>
  </w:style>
  <w:style w:type="character" w:styleId="Marquedecommentaire">
    <w:name w:val="annotation reference"/>
    <w:basedOn w:val="Policepardfaut"/>
    <w:semiHidden/>
    <w:unhideWhenUsed/>
    <w:rsid w:val="004146D8"/>
    <w:rPr>
      <w:sz w:val="16"/>
      <w:szCs w:val="16"/>
    </w:rPr>
  </w:style>
  <w:style w:type="paragraph" w:styleId="Commentaire">
    <w:name w:val="annotation text"/>
    <w:basedOn w:val="Normal"/>
    <w:link w:val="CommentaireCar"/>
    <w:semiHidden/>
    <w:unhideWhenUsed/>
    <w:rsid w:val="004146D8"/>
    <w:pPr>
      <w:spacing w:line="240" w:lineRule="auto"/>
    </w:pPr>
    <w:rPr>
      <w:sz w:val="20"/>
      <w:szCs w:val="20"/>
    </w:rPr>
  </w:style>
  <w:style w:type="character" w:customStyle="1" w:styleId="CommentaireCar">
    <w:name w:val="Commentaire Car"/>
    <w:basedOn w:val="Policepardfaut"/>
    <w:link w:val="Commentaire"/>
    <w:semiHidden/>
    <w:rsid w:val="004146D8"/>
    <w:rPr>
      <w:rFonts w:ascii="Lucida Sans" w:hAnsi="Lucida Sans"/>
    </w:rPr>
  </w:style>
  <w:style w:type="paragraph" w:styleId="Objetducommentaire">
    <w:name w:val="annotation subject"/>
    <w:basedOn w:val="Commentaire"/>
    <w:next w:val="Commentaire"/>
    <w:link w:val="ObjetducommentaireCar"/>
    <w:semiHidden/>
    <w:unhideWhenUsed/>
    <w:rsid w:val="004146D8"/>
    <w:rPr>
      <w:b/>
      <w:bCs/>
    </w:rPr>
  </w:style>
  <w:style w:type="character" w:customStyle="1" w:styleId="ObjetducommentaireCar">
    <w:name w:val="Objet du commentaire Car"/>
    <w:basedOn w:val="CommentaireCar"/>
    <w:link w:val="Objetducommentaire"/>
    <w:semiHidden/>
    <w:rsid w:val="004146D8"/>
    <w:rPr>
      <w:rFonts w:ascii="Lucida Sans" w:hAnsi="Lucida Sans"/>
      <w:b/>
      <w:bCs/>
    </w:rPr>
  </w:style>
  <w:style w:type="character" w:styleId="lev">
    <w:name w:val="Strong"/>
    <w:basedOn w:val="Policepardfaut"/>
    <w:uiPriority w:val="22"/>
    <w:qFormat/>
    <w:rsid w:val="00776755"/>
    <w:rPr>
      <w:b/>
      <w:bCs/>
    </w:rPr>
  </w:style>
  <w:style w:type="paragraph" w:customStyle="1" w:styleId="CORPS">
    <w:name w:val="CORPS"/>
    <w:basedOn w:val="Normal"/>
    <w:rsid w:val="00A22F4E"/>
    <w:pPr>
      <w:widowControl w:val="0"/>
      <w:suppressAutoHyphens/>
      <w:spacing w:line="280" w:lineRule="exact"/>
      <w:ind w:left="1605"/>
    </w:pPr>
    <w:rPr>
      <w:rFonts w:ascii="Times New Roman" w:hAnsi="Times New Roman"/>
      <w:sz w:val="20"/>
      <w:szCs w:val="20"/>
    </w:rPr>
  </w:style>
  <w:style w:type="paragraph" w:styleId="Rvision">
    <w:name w:val="Revision"/>
    <w:hidden/>
    <w:uiPriority w:val="99"/>
    <w:semiHidden/>
    <w:rsid w:val="00F521EE"/>
    <w:rPr>
      <w:rFonts w:ascii="Lucida Sans" w:hAnsi="Lucida Sans"/>
      <w:sz w:val="18"/>
      <w:szCs w:val="24"/>
    </w:rPr>
  </w:style>
  <w:style w:type="paragraph" w:customStyle="1" w:styleId="Standard">
    <w:name w:val="Standard"/>
    <w:rsid w:val="006B690F"/>
    <w:pPr>
      <w:suppressAutoHyphens/>
      <w:autoSpaceDN w:val="0"/>
      <w:spacing w:line="240" w:lineRule="atLeast"/>
    </w:pPr>
    <w:rPr>
      <w:rFonts w:ascii="Lucida Sans" w:hAnsi="Lucida Sans"/>
      <w:kern w:val="3"/>
      <w:sz w:val="18"/>
      <w:szCs w:val="24"/>
    </w:rPr>
  </w:style>
  <w:style w:type="numbering" w:customStyle="1" w:styleId="WWNum21">
    <w:name w:val="WWNum21"/>
    <w:rsid w:val="004C06DA"/>
    <w:pPr>
      <w:numPr>
        <w:numId w:val="26"/>
      </w:numPr>
    </w:pPr>
  </w:style>
  <w:style w:type="numbering" w:customStyle="1" w:styleId="WWNum26">
    <w:name w:val="WWNum26"/>
    <w:rsid w:val="004C06DA"/>
    <w:pPr>
      <w:numPr>
        <w:numId w:val="28"/>
      </w:numPr>
    </w:pPr>
  </w:style>
  <w:style w:type="table" w:styleId="Grilledutableau">
    <w:name w:val="Table Grid"/>
    <w:basedOn w:val="TableauNormal"/>
    <w:rsid w:val="0029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qFormat/>
    <w:rsid w:val="00F916B6"/>
    <w:pPr>
      <w:widowControl w:val="0"/>
      <w:spacing w:line="240" w:lineRule="auto"/>
      <w:ind w:left="893"/>
    </w:pPr>
    <w:rPr>
      <w:rFonts w:ascii="Calibri" w:eastAsia="Calibri" w:hAnsi="Calibri"/>
      <w:sz w:val="21"/>
      <w:szCs w:val="21"/>
      <w:lang w:val="en-US" w:eastAsia="en-US"/>
    </w:rPr>
  </w:style>
  <w:style w:type="character" w:customStyle="1" w:styleId="CorpsdetexteCar">
    <w:name w:val="Corps de texte Car"/>
    <w:basedOn w:val="Policepardfaut"/>
    <w:link w:val="Corpsdetexte"/>
    <w:uiPriority w:val="99"/>
    <w:semiHidden/>
    <w:rsid w:val="00F916B6"/>
    <w:rPr>
      <w:rFonts w:ascii="Calibri" w:eastAsia="Calibri" w:hAnsi="Calibri"/>
      <w:sz w:val="21"/>
      <w:szCs w:val="21"/>
      <w:lang w:val="en-US" w:eastAsia="en-US"/>
    </w:rPr>
  </w:style>
  <w:style w:type="paragraph" w:styleId="Notedebasdepage">
    <w:name w:val="footnote text"/>
    <w:basedOn w:val="Normal"/>
    <w:link w:val="NotedebasdepageCar"/>
    <w:semiHidden/>
    <w:unhideWhenUsed/>
    <w:rsid w:val="00EE10D0"/>
    <w:pPr>
      <w:spacing w:line="240" w:lineRule="auto"/>
    </w:pPr>
    <w:rPr>
      <w:sz w:val="20"/>
      <w:szCs w:val="20"/>
    </w:rPr>
  </w:style>
  <w:style w:type="character" w:customStyle="1" w:styleId="NotedebasdepageCar">
    <w:name w:val="Note de bas de page Car"/>
    <w:basedOn w:val="Policepardfaut"/>
    <w:link w:val="Notedebasdepage"/>
    <w:semiHidden/>
    <w:rsid w:val="00EE10D0"/>
    <w:rPr>
      <w:rFonts w:ascii="Lucida Sans" w:hAnsi="Lucida Sans"/>
    </w:rPr>
  </w:style>
  <w:style w:type="character" w:styleId="Appelnotedebasdep">
    <w:name w:val="footnote reference"/>
    <w:basedOn w:val="Policepardfaut"/>
    <w:semiHidden/>
    <w:unhideWhenUsed/>
    <w:rsid w:val="00EE1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9509">
      <w:bodyDiv w:val="1"/>
      <w:marLeft w:val="0"/>
      <w:marRight w:val="0"/>
      <w:marTop w:val="0"/>
      <w:marBottom w:val="0"/>
      <w:divBdr>
        <w:top w:val="none" w:sz="0" w:space="0" w:color="auto"/>
        <w:left w:val="none" w:sz="0" w:space="0" w:color="auto"/>
        <w:bottom w:val="none" w:sz="0" w:space="0" w:color="auto"/>
        <w:right w:val="none" w:sz="0" w:space="0" w:color="auto"/>
      </w:divBdr>
    </w:div>
    <w:div w:id="487982046">
      <w:bodyDiv w:val="1"/>
      <w:marLeft w:val="0"/>
      <w:marRight w:val="0"/>
      <w:marTop w:val="0"/>
      <w:marBottom w:val="0"/>
      <w:divBdr>
        <w:top w:val="none" w:sz="0" w:space="0" w:color="auto"/>
        <w:left w:val="none" w:sz="0" w:space="0" w:color="auto"/>
        <w:bottom w:val="none" w:sz="0" w:space="0" w:color="auto"/>
        <w:right w:val="none" w:sz="0" w:space="0" w:color="auto"/>
      </w:divBdr>
    </w:div>
    <w:div w:id="603466178">
      <w:bodyDiv w:val="1"/>
      <w:marLeft w:val="0"/>
      <w:marRight w:val="0"/>
      <w:marTop w:val="0"/>
      <w:marBottom w:val="0"/>
      <w:divBdr>
        <w:top w:val="none" w:sz="0" w:space="0" w:color="auto"/>
        <w:left w:val="none" w:sz="0" w:space="0" w:color="auto"/>
        <w:bottom w:val="none" w:sz="0" w:space="0" w:color="auto"/>
        <w:right w:val="none" w:sz="0" w:space="0" w:color="auto"/>
      </w:divBdr>
    </w:div>
    <w:div w:id="756248830">
      <w:bodyDiv w:val="1"/>
      <w:marLeft w:val="0"/>
      <w:marRight w:val="0"/>
      <w:marTop w:val="0"/>
      <w:marBottom w:val="0"/>
      <w:divBdr>
        <w:top w:val="none" w:sz="0" w:space="0" w:color="auto"/>
        <w:left w:val="none" w:sz="0" w:space="0" w:color="auto"/>
        <w:bottom w:val="none" w:sz="0" w:space="0" w:color="auto"/>
        <w:right w:val="none" w:sz="0" w:space="0" w:color="auto"/>
      </w:divBdr>
    </w:div>
    <w:div w:id="798063898">
      <w:bodyDiv w:val="1"/>
      <w:marLeft w:val="0"/>
      <w:marRight w:val="0"/>
      <w:marTop w:val="0"/>
      <w:marBottom w:val="0"/>
      <w:divBdr>
        <w:top w:val="none" w:sz="0" w:space="0" w:color="auto"/>
        <w:left w:val="none" w:sz="0" w:space="0" w:color="auto"/>
        <w:bottom w:val="none" w:sz="0" w:space="0" w:color="auto"/>
        <w:right w:val="none" w:sz="0" w:space="0" w:color="auto"/>
      </w:divBdr>
    </w:div>
    <w:div w:id="1142190296">
      <w:bodyDiv w:val="1"/>
      <w:marLeft w:val="0"/>
      <w:marRight w:val="0"/>
      <w:marTop w:val="0"/>
      <w:marBottom w:val="0"/>
      <w:divBdr>
        <w:top w:val="none" w:sz="0" w:space="0" w:color="auto"/>
        <w:left w:val="none" w:sz="0" w:space="0" w:color="auto"/>
        <w:bottom w:val="none" w:sz="0" w:space="0" w:color="auto"/>
        <w:right w:val="none" w:sz="0" w:space="0" w:color="auto"/>
      </w:divBdr>
    </w:div>
    <w:div w:id="1485774791">
      <w:bodyDiv w:val="1"/>
      <w:marLeft w:val="0"/>
      <w:marRight w:val="0"/>
      <w:marTop w:val="0"/>
      <w:marBottom w:val="0"/>
      <w:divBdr>
        <w:top w:val="none" w:sz="0" w:space="0" w:color="auto"/>
        <w:left w:val="none" w:sz="0" w:space="0" w:color="auto"/>
        <w:bottom w:val="none" w:sz="0" w:space="0" w:color="auto"/>
        <w:right w:val="none" w:sz="0" w:space="0" w:color="auto"/>
      </w:divBdr>
    </w:div>
    <w:div w:id="1738626588">
      <w:bodyDiv w:val="1"/>
      <w:marLeft w:val="0"/>
      <w:marRight w:val="0"/>
      <w:marTop w:val="0"/>
      <w:marBottom w:val="0"/>
      <w:divBdr>
        <w:top w:val="none" w:sz="0" w:space="0" w:color="auto"/>
        <w:left w:val="none" w:sz="0" w:space="0" w:color="auto"/>
        <w:bottom w:val="none" w:sz="0" w:space="0" w:color="auto"/>
        <w:right w:val="none" w:sz="0" w:space="0" w:color="auto"/>
      </w:divBdr>
    </w:div>
    <w:div w:id="19765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ure@u-pec.fr" TargetMode="External"/><Relationship Id="rId13" Type="http://schemas.openxmlformats.org/officeDocument/2006/relationships/hyperlink" Target="mailto:cesure@u-pec.f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sure@u-pec.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c-univ.fr" TargetMode="External"/><Relationship Id="rId5" Type="http://schemas.openxmlformats.org/officeDocument/2006/relationships/webSettings" Target="webSettings.xml"/><Relationship Id="rId15" Type="http://schemas.openxmlformats.org/officeDocument/2006/relationships/hyperlink" Target="mailto:cesure@u-pec.fr" TargetMode="External"/><Relationship Id="rId10" Type="http://schemas.openxmlformats.org/officeDocument/2006/relationships/hyperlink" Target="https://upec.moveonfr.com/form/5bc58e088b811b3d14d98048/f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sure@u-pec.fr" TargetMode="External"/><Relationship Id="rId14" Type="http://schemas.openxmlformats.org/officeDocument/2006/relationships/hyperlink" Target="mailto:cesure@u-pe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814\Desktop\UPEC_note%20information_v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63A7-BDDC-4898-B066-949AE637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UPEC_note information_v2</Template>
  <TotalTime>0</TotalTime>
  <Pages>40</Pages>
  <Words>4463</Words>
  <Characters>24550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Note d'information</vt:lpstr>
    </vt:vector>
  </TitlesOfParts>
  <Company>UPEC</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d'information</dc:title>
  <dc:creator>Jocelyne Prigent</dc:creator>
  <cp:lastModifiedBy>Akpene Koukey</cp:lastModifiedBy>
  <cp:revision>2</cp:revision>
  <cp:lastPrinted>2020-09-11T08:56:00Z</cp:lastPrinted>
  <dcterms:created xsi:type="dcterms:W3CDTF">2021-05-21T14:06:00Z</dcterms:created>
  <dcterms:modified xsi:type="dcterms:W3CDTF">2021-05-21T14:06:00Z</dcterms:modified>
</cp:coreProperties>
</file>